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CB6" w:rsidRDefault="00C16CB6" w:rsidP="00C16CB6">
      <w:pPr>
        <w:widowControl/>
        <w:spacing w:line="525" w:lineRule="atLeast"/>
        <w:jc w:val="center"/>
        <w:outlineLvl w:val="1"/>
        <w:rPr>
          <w:rFonts w:ascii="文星简小标宋" w:eastAsia="文星简小标宋" w:hAnsi="文星简小标宋" w:cs="文星简小标宋"/>
          <w:color w:val="000000"/>
          <w:kern w:val="36"/>
          <w:sz w:val="44"/>
          <w:szCs w:val="44"/>
        </w:rPr>
      </w:pPr>
      <w:r>
        <w:rPr>
          <w:rFonts w:ascii="文星简小标宋" w:eastAsia="文星简小标宋" w:hAnsi="文星简小标宋" w:cs="文星简小标宋"/>
          <w:color w:val="000000"/>
          <w:kern w:val="36"/>
          <w:sz w:val="44"/>
          <w:szCs w:val="44"/>
        </w:rPr>
        <w:t>2017年嘉</w:t>
      </w:r>
      <w:r>
        <w:rPr>
          <w:rFonts w:ascii="宋体" w:eastAsia="宋体" w:hAnsi="宋体" w:cs="宋体" w:hint="eastAsia"/>
          <w:color w:val="000000"/>
          <w:kern w:val="36"/>
          <w:sz w:val="44"/>
          <w:szCs w:val="44"/>
        </w:rPr>
        <w:t>兴</w:t>
      </w:r>
      <w:r>
        <w:rPr>
          <w:rFonts w:ascii="MS Mincho" w:eastAsia="MS Mincho" w:hAnsi="MS Mincho" w:cs="MS Mincho" w:hint="eastAsia"/>
          <w:color w:val="000000"/>
          <w:kern w:val="36"/>
          <w:sz w:val="44"/>
          <w:szCs w:val="44"/>
        </w:rPr>
        <w:t>市</w:t>
      </w:r>
      <w:r>
        <w:rPr>
          <w:rFonts w:ascii="宋体" w:eastAsia="宋体" w:hAnsi="宋体" w:cs="宋体" w:hint="eastAsia"/>
          <w:color w:val="000000"/>
          <w:kern w:val="36"/>
          <w:sz w:val="44"/>
          <w:szCs w:val="44"/>
        </w:rPr>
        <w:t>艺术</w:t>
      </w:r>
      <w:r>
        <w:rPr>
          <w:rFonts w:ascii="MS Mincho" w:eastAsia="MS Mincho" w:hAnsi="MS Mincho" w:cs="MS Mincho" w:hint="eastAsia"/>
          <w:color w:val="000000"/>
          <w:kern w:val="36"/>
          <w:sz w:val="44"/>
          <w:szCs w:val="44"/>
        </w:rPr>
        <w:t>幼儿园公开招</w:t>
      </w:r>
      <w:r>
        <w:rPr>
          <w:rFonts w:ascii="文星简小标宋" w:eastAsia="文星简小标宋" w:hAnsi="文星简小标宋" w:cs="文星简小标宋"/>
          <w:color w:val="000000"/>
          <w:kern w:val="36"/>
          <w:sz w:val="44"/>
          <w:szCs w:val="44"/>
        </w:rPr>
        <w:t>聘</w:t>
      </w:r>
    </w:p>
    <w:p w:rsidR="00C16CB6" w:rsidRDefault="00C16CB6" w:rsidP="00C16CB6">
      <w:pPr>
        <w:widowControl/>
        <w:spacing w:line="525" w:lineRule="atLeast"/>
        <w:jc w:val="center"/>
        <w:outlineLvl w:val="1"/>
        <w:rPr>
          <w:rFonts w:ascii="文星简小标宋" w:eastAsia="文星简小标宋" w:hAnsi="文星简小标宋" w:cs="文星简小标宋"/>
          <w:color w:val="000000"/>
          <w:kern w:val="36"/>
          <w:sz w:val="44"/>
          <w:szCs w:val="44"/>
        </w:rPr>
      </w:pPr>
      <w:r>
        <w:rPr>
          <w:rFonts w:ascii="文星简小标宋" w:eastAsia="文星简小标宋" w:hAnsi="文星简小标宋" w:cs="文星简小标宋"/>
          <w:color w:val="000000"/>
          <w:kern w:val="36"/>
          <w:sz w:val="44"/>
          <w:szCs w:val="44"/>
        </w:rPr>
        <w:t>幼儿教</w:t>
      </w:r>
      <w:r>
        <w:rPr>
          <w:rFonts w:ascii="宋体" w:eastAsia="宋体" w:hAnsi="宋体" w:cs="宋体" w:hint="eastAsia"/>
          <w:color w:val="000000"/>
          <w:kern w:val="36"/>
          <w:sz w:val="44"/>
          <w:szCs w:val="44"/>
        </w:rPr>
        <w:t>师</w:t>
      </w:r>
      <w:r>
        <w:rPr>
          <w:rFonts w:ascii="MS Mincho" w:eastAsia="MS Mincho" w:hAnsi="MS Mincho" w:cs="MS Mincho" w:hint="eastAsia"/>
          <w:color w:val="000000"/>
          <w:kern w:val="36"/>
          <w:sz w:val="44"/>
          <w:szCs w:val="44"/>
        </w:rPr>
        <w:t>公告</w:t>
      </w:r>
    </w:p>
    <w:p w:rsidR="00C16CB6" w:rsidRDefault="00C16CB6" w:rsidP="00C16CB6">
      <w:pPr>
        <w:spacing w:line="500" w:lineRule="exact"/>
        <w:ind w:firstLineChars="200" w:firstLine="640"/>
        <w:rPr>
          <w:rFonts w:ascii="仿宋_GB2312" w:eastAsia="仿宋_GB2312" w:hAnsi="仿宋_GB2312" w:cs="仿宋_GB2312"/>
          <w:sz w:val="32"/>
          <w:szCs w:val="32"/>
        </w:rPr>
      </w:pPr>
    </w:p>
    <w:p w:rsidR="00C16CB6" w:rsidRDefault="00C16CB6" w:rsidP="00C16CB6">
      <w:pPr>
        <w:spacing w:line="5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因工作需要，经嘉兴市人力资源和社会保障局同意，嘉兴市艺术幼儿园决定面向社会公开招聘工作人员2名(事业编制)。现将有关事项公告如下：</w:t>
      </w:r>
    </w:p>
    <w:p w:rsidR="00C16CB6" w:rsidRDefault="00C16CB6" w:rsidP="00C16CB6">
      <w:pPr>
        <w:spacing w:line="5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一、单位简介</w:t>
      </w:r>
    </w:p>
    <w:p w:rsidR="00C16CB6" w:rsidRDefault="00C16CB6" w:rsidP="00C16CB6">
      <w:pPr>
        <w:spacing w:line="5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嘉兴市艺术幼儿园是公益二类事业单位，隶属于共青团嘉兴市委员会，现有清河东区和</w:t>
      </w:r>
      <w:proofErr w:type="gramStart"/>
      <w:r>
        <w:rPr>
          <w:rFonts w:ascii="仿宋_GB2312" w:eastAsia="仿宋_GB2312" w:hAnsi="仿宋_GB2312" w:cs="仿宋_GB2312" w:hint="eastAsia"/>
          <w:sz w:val="32"/>
          <w:szCs w:val="32"/>
        </w:rPr>
        <w:t>泾</w:t>
      </w:r>
      <w:proofErr w:type="gramEnd"/>
      <w:r>
        <w:rPr>
          <w:rFonts w:ascii="仿宋_GB2312" w:eastAsia="仿宋_GB2312" w:hAnsi="仿宋_GB2312" w:cs="仿宋_GB2312" w:hint="eastAsia"/>
          <w:sz w:val="32"/>
          <w:szCs w:val="32"/>
        </w:rPr>
        <w:t>水一期两个园区。</w:t>
      </w:r>
    </w:p>
    <w:p w:rsidR="00C16CB6" w:rsidRDefault="00C16CB6" w:rsidP="00C16CB6">
      <w:pPr>
        <w:spacing w:line="5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二、招聘计划和要求</w:t>
      </w:r>
    </w:p>
    <w:p w:rsidR="00C16CB6" w:rsidRDefault="00C16CB6" w:rsidP="00C16CB6">
      <w:pPr>
        <w:spacing w:line="500" w:lineRule="exact"/>
        <w:ind w:firstLineChars="200" w:firstLine="640"/>
        <w:rPr>
          <w:rFonts w:ascii="黑体" w:eastAsia="黑体" w:hAnsi="黑体" w:cs="黑体" w:hint="eastAsia"/>
          <w:sz w:val="32"/>
          <w:szCs w:val="32"/>
        </w:rPr>
      </w:pPr>
      <w:r>
        <w:rPr>
          <w:rFonts w:ascii="仿宋_GB2312" w:eastAsia="仿宋_GB2312" w:hAnsi="仿宋_GB2312" w:cs="仿宋_GB2312" w:hint="eastAsia"/>
          <w:sz w:val="32"/>
          <w:szCs w:val="32"/>
        </w:rPr>
        <w:t>本次公开招聘计划推出1个岗位，招聘幼儿教师2名。</w:t>
      </w:r>
    </w:p>
    <w:tbl>
      <w:tblPr>
        <w:tblStyle w:val="a3"/>
        <w:tblW w:w="8745" w:type="dxa"/>
        <w:tblInd w:w="0" w:type="dxa"/>
        <w:tblLayout w:type="fixed"/>
        <w:tblLook w:val="04A0"/>
      </w:tblPr>
      <w:tblGrid>
        <w:gridCol w:w="1728"/>
        <w:gridCol w:w="924"/>
        <w:gridCol w:w="1595"/>
        <w:gridCol w:w="1799"/>
        <w:gridCol w:w="2699"/>
      </w:tblGrid>
      <w:tr w:rsidR="00C16CB6" w:rsidTr="00C16CB6">
        <w:tc>
          <w:tcPr>
            <w:tcW w:w="1728" w:type="dxa"/>
            <w:tcBorders>
              <w:top w:val="single" w:sz="4" w:space="0" w:color="auto"/>
              <w:left w:val="single" w:sz="4" w:space="0" w:color="auto"/>
              <w:bottom w:val="single" w:sz="4" w:space="0" w:color="auto"/>
              <w:right w:val="single" w:sz="4" w:space="0" w:color="auto"/>
            </w:tcBorders>
            <w:vAlign w:val="center"/>
            <w:hideMark/>
          </w:tcPr>
          <w:p w:rsidR="00C16CB6" w:rsidRDefault="00C16CB6">
            <w:pPr>
              <w:spacing w:line="500" w:lineRule="exact"/>
              <w:jc w:val="center"/>
              <w:rPr>
                <w:rFonts w:ascii="仿宋_GB2312" w:eastAsia="仿宋_GB2312" w:hAnsi="仿宋_GB2312" w:cs="仿宋_GB2312"/>
                <w:kern w:val="2"/>
                <w:sz w:val="32"/>
                <w:szCs w:val="32"/>
              </w:rPr>
            </w:pPr>
            <w:r>
              <w:rPr>
                <w:rFonts w:ascii="仿宋_GB2312" w:eastAsia="仿宋_GB2312" w:hAnsi="仿宋_GB2312" w:cs="仿宋_GB2312" w:hint="eastAsia"/>
                <w:sz w:val="32"/>
                <w:szCs w:val="32"/>
              </w:rPr>
              <w:t>招聘岗位</w:t>
            </w:r>
          </w:p>
        </w:tc>
        <w:tc>
          <w:tcPr>
            <w:tcW w:w="924" w:type="dxa"/>
            <w:tcBorders>
              <w:top w:val="single" w:sz="4" w:space="0" w:color="auto"/>
              <w:left w:val="single" w:sz="4" w:space="0" w:color="auto"/>
              <w:bottom w:val="single" w:sz="4" w:space="0" w:color="auto"/>
              <w:right w:val="single" w:sz="4" w:space="0" w:color="auto"/>
            </w:tcBorders>
            <w:vAlign w:val="center"/>
            <w:hideMark/>
          </w:tcPr>
          <w:p w:rsidR="00C16CB6" w:rsidRDefault="00C16CB6">
            <w:pPr>
              <w:spacing w:line="500" w:lineRule="exact"/>
              <w:jc w:val="center"/>
              <w:rPr>
                <w:rFonts w:ascii="仿宋_GB2312" w:eastAsia="仿宋_GB2312" w:hAnsi="仿宋_GB2312" w:cs="仿宋_GB2312"/>
                <w:kern w:val="2"/>
                <w:sz w:val="32"/>
                <w:szCs w:val="32"/>
              </w:rPr>
            </w:pPr>
            <w:r>
              <w:rPr>
                <w:rFonts w:ascii="仿宋_GB2312" w:eastAsia="仿宋_GB2312" w:hAnsi="仿宋_GB2312" w:cs="仿宋_GB2312" w:hint="eastAsia"/>
                <w:sz w:val="32"/>
                <w:szCs w:val="32"/>
              </w:rPr>
              <w:t>招聘人数</w:t>
            </w:r>
          </w:p>
        </w:tc>
        <w:tc>
          <w:tcPr>
            <w:tcW w:w="1596" w:type="dxa"/>
            <w:tcBorders>
              <w:top w:val="single" w:sz="4" w:space="0" w:color="auto"/>
              <w:left w:val="single" w:sz="4" w:space="0" w:color="auto"/>
              <w:bottom w:val="single" w:sz="4" w:space="0" w:color="auto"/>
              <w:right w:val="single" w:sz="4" w:space="0" w:color="auto"/>
            </w:tcBorders>
            <w:vAlign w:val="center"/>
            <w:hideMark/>
          </w:tcPr>
          <w:p w:rsidR="00C16CB6" w:rsidRDefault="00C16CB6">
            <w:pPr>
              <w:spacing w:line="360" w:lineRule="exact"/>
              <w:jc w:val="center"/>
              <w:rPr>
                <w:rFonts w:ascii="仿宋_GB2312" w:eastAsia="仿宋_GB2312" w:hAnsi="仿宋_GB2312" w:cs="仿宋_GB2312"/>
                <w:kern w:val="2"/>
                <w:sz w:val="32"/>
                <w:szCs w:val="32"/>
              </w:rPr>
            </w:pPr>
            <w:r>
              <w:rPr>
                <w:rFonts w:ascii="仿宋_GB2312" w:eastAsia="仿宋_GB2312" w:hAnsi="仿宋_GB2312" w:cs="仿宋_GB2312" w:hint="eastAsia"/>
                <w:sz w:val="32"/>
                <w:szCs w:val="32"/>
              </w:rPr>
              <w:t>学历要求</w:t>
            </w:r>
          </w:p>
        </w:tc>
        <w:tc>
          <w:tcPr>
            <w:tcW w:w="1800" w:type="dxa"/>
            <w:tcBorders>
              <w:top w:val="single" w:sz="4" w:space="0" w:color="auto"/>
              <w:left w:val="single" w:sz="4" w:space="0" w:color="auto"/>
              <w:bottom w:val="single" w:sz="4" w:space="0" w:color="auto"/>
              <w:right w:val="single" w:sz="4" w:space="0" w:color="auto"/>
            </w:tcBorders>
            <w:vAlign w:val="center"/>
            <w:hideMark/>
          </w:tcPr>
          <w:p w:rsidR="00C16CB6" w:rsidRDefault="00C16CB6">
            <w:pPr>
              <w:spacing w:line="500" w:lineRule="exact"/>
              <w:jc w:val="center"/>
              <w:rPr>
                <w:rFonts w:ascii="仿宋_GB2312" w:eastAsia="仿宋_GB2312" w:hAnsi="仿宋_GB2312" w:cs="仿宋_GB2312"/>
                <w:kern w:val="2"/>
                <w:sz w:val="32"/>
                <w:szCs w:val="32"/>
              </w:rPr>
            </w:pPr>
            <w:r>
              <w:rPr>
                <w:rFonts w:ascii="仿宋_GB2312" w:eastAsia="仿宋_GB2312" w:hAnsi="仿宋_GB2312" w:cs="仿宋_GB2312" w:hint="eastAsia"/>
                <w:sz w:val="32"/>
                <w:szCs w:val="32"/>
              </w:rPr>
              <w:t>所需专业</w:t>
            </w:r>
          </w:p>
        </w:tc>
        <w:tc>
          <w:tcPr>
            <w:tcW w:w="2700" w:type="dxa"/>
            <w:tcBorders>
              <w:top w:val="single" w:sz="4" w:space="0" w:color="auto"/>
              <w:left w:val="single" w:sz="4" w:space="0" w:color="auto"/>
              <w:bottom w:val="single" w:sz="4" w:space="0" w:color="auto"/>
              <w:right w:val="single" w:sz="4" w:space="0" w:color="auto"/>
            </w:tcBorders>
            <w:vAlign w:val="center"/>
            <w:hideMark/>
          </w:tcPr>
          <w:p w:rsidR="00C16CB6" w:rsidRDefault="00C16CB6">
            <w:pPr>
              <w:spacing w:line="500" w:lineRule="exact"/>
              <w:jc w:val="center"/>
              <w:rPr>
                <w:rFonts w:ascii="仿宋_GB2312" w:eastAsia="仿宋_GB2312" w:hAnsi="仿宋_GB2312" w:cs="仿宋_GB2312"/>
                <w:kern w:val="2"/>
                <w:sz w:val="32"/>
                <w:szCs w:val="32"/>
              </w:rPr>
            </w:pPr>
            <w:r>
              <w:rPr>
                <w:rFonts w:ascii="仿宋_GB2312" w:eastAsia="仿宋_GB2312" w:hAnsi="仿宋_GB2312" w:cs="仿宋_GB2312" w:hint="eastAsia"/>
                <w:sz w:val="32"/>
                <w:szCs w:val="32"/>
              </w:rPr>
              <w:t>其他要求</w:t>
            </w:r>
          </w:p>
        </w:tc>
      </w:tr>
      <w:tr w:rsidR="00C16CB6" w:rsidTr="00C16CB6">
        <w:trPr>
          <w:trHeight w:val="602"/>
        </w:trPr>
        <w:tc>
          <w:tcPr>
            <w:tcW w:w="1728" w:type="dxa"/>
            <w:tcBorders>
              <w:top w:val="single" w:sz="4" w:space="0" w:color="auto"/>
              <w:left w:val="single" w:sz="4" w:space="0" w:color="auto"/>
              <w:bottom w:val="single" w:sz="4" w:space="0" w:color="auto"/>
              <w:right w:val="single" w:sz="4" w:space="0" w:color="auto"/>
            </w:tcBorders>
            <w:vAlign w:val="center"/>
            <w:hideMark/>
          </w:tcPr>
          <w:p w:rsidR="00C16CB6" w:rsidRDefault="00C16CB6">
            <w:pPr>
              <w:spacing w:line="500" w:lineRule="exact"/>
              <w:jc w:val="center"/>
              <w:rPr>
                <w:rFonts w:ascii="仿宋_GB2312" w:eastAsia="仿宋_GB2312" w:hAnsi="仿宋_GB2312" w:cs="仿宋_GB2312"/>
                <w:kern w:val="2"/>
                <w:sz w:val="32"/>
                <w:szCs w:val="32"/>
              </w:rPr>
            </w:pPr>
            <w:r>
              <w:rPr>
                <w:rFonts w:ascii="仿宋_GB2312" w:eastAsia="仿宋_GB2312" w:hAnsi="仿宋_GB2312" w:cs="仿宋_GB2312" w:hint="eastAsia"/>
                <w:sz w:val="32"/>
                <w:szCs w:val="32"/>
              </w:rPr>
              <w:t>幼儿教师</w:t>
            </w:r>
          </w:p>
        </w:tc>
        <w:tc>
          <w:tcPr>
            <w:tcW w:w="924" w:type="dxa"/>
            <w:tcBorders>
              <w:top w:val="single" w:sz="4" w:space="0" w:color="auto"/>
              <w:left w:val="single" w:sz="4" w:space="0" w:color="auto"/>
              <w:bottom w:val="single" w:sz="4" w:space="0" w:color="auto"/>
              <w:right w:val="single" w:sz="4" w:space="0" w:color="auto"/>
            </w:tcBorders>
            <w:vAlign w:val="center"/>
            <w:hideMark/>
          </w:tcPr>
          <w:p w:rsidR="00C16CB6" w:rsidRDefault="00C16CB6">
            <w:pPr>
              <w:spacing w:line="520" w:lineRule="exact"/>
              <w:jc w:val="center"/>
              <w:rPr>
                <w:rFonts w:ascii="仿宋_GB2312" w:eastAsia="仿宋_GB2312" w:hAnsi="仿宋_GB2312" w:cs="仿宋_GB2312"/>
                <w:kern w:val="2"/>
                <w:sz w:val="32"/>
                <w:szCs w:val="32"/>
              </w:rPr>
            </w:pPr>
            <w:r>
              <w:rPr>
                <w:rFonts w:ascii="仿宋_GB2312" w:eastAsia="仿宋_GB2312" w:hAnsi="仿宋_GB2312" w:cs="仿宋_GB2312" w:hint="eastAsia"/>
                <w:sz w:val="32"/>
                <w:szCs w:val="32"/>
              </w:rPr>
              <w:t>2</w:t>
            </w:r>
          </w:p>
        </w:tc>
        <w:tc>
          <w:tcPr>
            <w:tcW w:w="1596" w:type="dxa"/>
            <w:tcBorders>
              <w:top w:val="single" w:sz="4" w:space="0" w:color="auto"/>
              <w:left w:val="single" w:sz="4" w:space="0" w:color="auto"/>
              <w:bottom w:val="single" w:sz="4" w:space="0" w:color="auto"/>
              <w:right w:val="single" w:sz="4" w:space="0" w:color="auto"/>
            </w:tcBorders>
            <w:vAlign w:val="center"/>
            <w:hideMark/>
          </w:tcPr>
          <w:p w:rsidR="00C16CB6" w:rsidRDefault="00C16CB6">
            <w:pPr>
              <w:spacing w:line="520" w:lineRule="exact"/>
              <w:jc w:val="center"/>
              <w:rPr>
                <w:rFonts w:ascii="仿宋_GB2312" w:eastAsia="仿宋_GB2312" w:hAnsi="仿宋_GB2312" w:cs="仿宋_GB2312"/>
                <w:kern w:val="2"/>
                <w:sz w:val="32"/>
                <w:szCs w:val="32"/>
              </w:rPr>
            </w:pPr>
            <w:r>
              <w:rPr>
                <w:rFonts w:ascii="仿宋_GB2312" w:eastAsia="仿宋_GB2312" w:hAnsi="仿宋_GB2312" w:cs="仿宋_GB2312" w:hint="eastAsia"/>
                <w:sz w:val="32"/>
                <w:szCs w:val="32"/>
              </w:rPr>
              <w:t>本科及以上</w:t>
            </w:r>
          </w:p>
        </w:tc>
        <w:tc>
          <w:tcPr>
            <w:tcW w:w="1800" w:type="dxa"/>
            <w:tcBorders>
              <w:top w:val="single" w:sz="4" w:space="0" w:color="auto"/>
              <w:left w:val="single" w:sz="4" w:space="0" w:color="auto"/>
              <w:bottom w:val="single" w:sz="4" w:space="0" w:color="auto"/>
              <w:right w:val="single" w:sz="4" w:space="0" w:color="auto"/>
            </w:tcBorders>
            <w:vAlign w:val="center"/>
            <w:hideMark/>
          </w:tcPr>
          <w:p w:rsidR="00C16CB6" w:rsidRDefault="00C16CB6">
            <w:pPr>
              <w:spacing w:line="400" w:lineRule="exact"/>
              <w:jc w:val="center"/>
              <w:rPr>
                <w:rFonts w:ascii="仿宋_GB2312" w:eastAsia="仿宋_GB2312" w:hAnsi="仿宋_GB2312" w:cs="仿宋_GB2312"/>
                <w:kern w:val="2"/>
                <w:sz w:val="32"/>
                <w:szCs w:val="32"/>
              </w:rPr>
            </w:pPr>
            <w:r>
              <w:rPr>
                <w:rFonts w:ascii="仿宋_GB2312" w:eastAsia="仿宋_GB2312" w:hAnsi="仿宋_GB2312" w:cs="仿宋_GB2312" w:hint="eastAsia"/>
                <w:sz w:val="32"/>
                <w:szCs w:val="32"/>
              </w:rPr>
              <w:t>学前教育及相关专业</w:t>
            </w:r>
          </w:p>
        </w:tc>
        <w:tc>
          <w:tcPr>
            <w:tcW w:w="2700" w:type="dxa"/>
            <w:tcBorders>
              <w:top w:val="single" w:sz="4" w:space="0" w:color="auto"/>
              <w:left w:val="single" w:sz="4" w:space="0" w:color="auto"/>
              <w:bottom w:val="single" w:sz="4" w:space="0" w:color="auto"/>
              <w:right w:val="single" w:sz="4" w:space="0" w:color="auto"/>
            </w:tcBorders>
            <w:vAlign w:val="center"/>
            <w:hideMark/>
          </w:tcPr>
          <w:p w:rsidR="00C16CB6" w:rsidRDefault="00C16CB6">
            <w:pPr>
              <w:spacing w:line="400" w:lineRule="exact"/>
              <w:jc w:val="center"/>
              <w:rPr>
                <w:rFonts w:ascii="仿宋_GB2312" w:eastAsia="仿宋_GB2312" w:hAnsi="仿宋_GB2312" w:cs="仿宋_GB2312"/>
                <w:kern w:val="2"/>
                <w:sz w:val="32"/>
                <w:szCs w:val="32"/>
              </w:rPr>
            </w:pPr>
            <w:r>
              <w:rPr>
                <w:rFonts w:ascii="仿宋_GB2312" w:eastAsia="仿宋_GB2312" w:hAnsi="仿宋_GB2312" w:cs="仿宋_GB2312" w:hint="eastAsia"/>
                <w:sz w:val="32"/>
                <w:szCs w:val="32"/>
              </w:rPr>
              <w:t>具有</w:t>
            </w:r>
            <w:r>
              <w:rPr>
                <w:rFonts w:ascii="仿宋_GB2312" w:eastAsia="仿宋_GB2312" w:hAnsi="仿宋_GB2312" w:cs="仿宋_GB2312" w:hint="eastAsia"/>
                <w:color w:val="000000"/>
                <w:sz w:val="32"/>
                <w:szCs w:val="32"/>
              </w:rPr>
              <w:t>教师资格证和</w:t>
            </w:r>
            <w:r>
              <w:rPr>
                <w:rFonts w:ascii="仿宋_GB2312" w:eastAsia="仿宋_GB2312" w:hAnsi="仿宋_GB2312" w:cs="仿宋_GB2312" w:hint="eastAsia"/>
                <w:sz w:val="32"/>
                <w:szCs w:val="32"/>
              </w:rPr>
              <w:t>二级教师及以上专业技术资格</w:t>
            </w:r>
          </w:p>
        </w:tc>
      </w:tr>
    </w:tbl>
    <w:p w:rsidR="00C16CB6" w:rsidRDefault="00C16CB6" w:rsidP="00C16CB6">
      <w:pPr>
        <w:spacing w:line="500" w:lineRule="exact"/>
        <w:rPr>
          <w:rFonts w:ascii="黑体" w:eastAsia="黑体" w:hAnsi="黑体" w:cs="黑体" w:hint="eastAsia"/>
          <w:sz w:val="32"/>
          <w:szCs w:val="32"/>
        </w:rPr>
      </w:pPr>
      <w:r>
        <w:rPr>
          <w:rFonts w:ascii="黑体" w:eastAsia="黑体" w:hAnsi="黑体" w:cs="黑体" w:hint="eastAsia"/>
          <w:sz w:val="32"/>
          <w:szCs w:val="32"/>
        </w:rPr>
        <w:t xml:space="preserve">    三、招聘范围和对象</w:t>
      </w:r>
    </w:p>
    <w:p w:rsidR="00C16CB6" w:rsidRDefault="00C16CB6" w:rsidP="00C16CB6">
      <w:pPr>
        <w:spacing w:line="5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1.嘉兴市（含五县市、两区）户口人员（以2017年5月18日户口所在地为准）。</w:t>
      </w:r>
    </w:p>
    <w:p w:rsidR="00C16CB6" w:rsidRDefault="00C16CB6" w:rsidP="00C16CB6">
      <w:pPr>
        <w:spacing w:line="5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2.研究生毕业并具有硕士及以上学位或具有副高级及以上专业技术资格的人员户口不限。</w:t>
      </w:r>
    </w:p>
    <w:p w:rsidR="00C16CB6" w:rsidRDefault="00C16CB6" w:rsidP="00C16CB6">
      <w:pPr>
        <w:spacing w:line="5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四、招聘条件和资格</w:t>
      </w:r>
    </w:p>
    <w:p w:rsidR="00C16CB6" w:rsidRDefault="00C16CB6" w:rsidP="00C16CB6">
      <w:pPr>
        <w:spacing w:line="5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（一）基本条件</w:t>
      </w:r>
    </w:p>
    <w:p w:rsidR="00C16CB6" w:rsidRDefault="00C16CB6" w:rsidP="00C16CB6">
      <w:pPr>
        <w:spacing w:line="5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1.坚持党的路线方针政策，拥护中国共产党的领导，热爱幼儿教育事业，遵守国家的法律法规，政治素质好，作风正派，具有高尚师德。</w:t>
      </w:r>
    </w:p>
    <w:p w:rsidR="00C16CB6" w:rsidRDefault="00C16CB6" w:rsidP="00C16CB6">
      <w:pPr>
        <w:spacing w:line="5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2.具有较好的口语、书面表达能力，具备一定的教育与</w:t>
      </w:r>
      <w:r>
        <w:rPr>
          <w:rFonts w:ascii="仿宋_GB2312" w:eastAsia="仿宋_GB2312" w:hAnsi="仿宋_GB2312" w:cs="仿宋_GB2312" w:hint="eastAsia"/>
          <w:sz w:val="32"/>
          <w:szCs w:val="32"/>
        </w:rPr>
        <w:lastRenderedPageBreak/>
        <w:t>教科研能力。</w:t>
      </w:r>
    </w:p>
    <w:p w:rsidR="00C16CB6" w:rsidRDefault="00C16CB6" w:rsidP="00C16CB6">
      <w:pPr>
        <w:spacing w:line="5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3.年龄35周岁及以下（1981年5月18日以后出生），其中现任地市级名师、地市级学科带头人年龄可以放宽至40周岁及以下（1976年5月18日以后出生）。身体健康，能胜任本职工作。</w:t>
      </w:r>
    </w:p>
    <w:p w:rsidR="00C16CB6" w:rsidRDefault="00C16CB6" w:rsidP="00C16CB6">
      <w:pPr>
        <w:spacing w:line="500" w:lineRule="exact"/>
        <w:rPr>
          <w:rFonts w:ascii="仿宋_GB2312" w:eastAsia="仿宋_GB2312" w:hint="eastAsia"/>
          <w:sz w:val="32"/>
          <w:szCs w:val="32"/>
        </w:rPr>
      </w:pPr>
      <w:r>
        <w:rPr>
          <w:rFonts w:ascii="仿宋_GB2312" w:eastAsia="仿宋_GB2312" w:hAnsi="仿宋_GB2312" w:cs="仿宋_GB2312" w:hint="eastAsia"/>
          <w:sz w:val="32"/>
          <w:szCs w:val="32"/>
        </w:rPr>
        <w:t>4.</w:t>
      </w:r>
      <w:r>
        <w:rPr>
          <w:rFonts w:ascii="仿宋_GB2312" w:eastAsia="仿宋_GB2312" w:hint="eastAsia"/>
          <w:sz w:val="32"/>
          <w:szCs w:val="32"/>
        </w:rPr>
        <w:t>须具有国家承认的大学本科及以上学历。</w:t>
      </w:r>
    </w:p>
    <w:p w:rsidR="00C16CB6" w:rsidRDefault="00C16CB6" w:rsidP="00C16CB6">
      <w:pPr>
        <w:spacing w:line="5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（二）报考资格</w:t>
      </w:r>
    </w:p>
    <w:p w:rsidR="00C16CB6" w:rsidRDefault="00C16CB6" w:rsidP="00C16CB6">
      <w:pPr>
        <w:spacing w:line="5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学前教育及相关专业，大学本科及以上学历</w:t>
      </w:r>
      <w:r>
        <w:rPr>
          <w:rFonts w:ascii="仿宋_GB2312" w:eastAsia="仿宋_GB2312" w:hAnsi="仿宋_GB2312" w:cs="仿宋_GB2312" w:hint="eastAsia"/>
          <w:kern w:val="0"/>
          <w:sz w:val="32"/>
          <w:szCs w:val="32"/>
        </w:rPr>
        <w:t>（须于2017年5月18日前取得毕业证书）</w:t>
      </w:r>
      <w:r>
        <w:rPr>
          <w:rFonts w:ascii="仿宋_GB2312" w:eastAsia="仿宋_GB2312" w:hAnsi="仿宋_GB2312" w:cs="仿宋_GB2312" w:hint="eastAsia"/>
          <w:sz w:val="32"/>
          <w:szCs w:val="32"/>
        </w:rPr>
        <w:t>，具有二级教师及以上专业技术资格和《教师资格证书》。</w:t>
      </w:r>
    </w:p>
    <w:p w:rsidR="00C16CB6" w:rsidRDefault="00C16CB6" w:rsidP="00C16CB6">
      <w:pPr>
        <w:spacing w:line="5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五、</w:t>
      </w:r>
      <w:r>
        <w:rPr>
          <w:rFonts w:ascii="黑体" w:eastAsia="黑体" w:hAnsi="黑体" w:cs="黑体" w:hint="eastAsia"/>
          <w:kern w:val="0"/>
          <w:sz w:val="32"/>
          <w:szCs w:val="32"/>
        </w:rPr>
        <w:t>招聘程序和办法</w:t>
      </w:r>
    </w:p>
    <w:p w:rsidR="00C16CB6" w:rsidRDefault="00C16CB6" w:rsidP="00C16CB6">
      <w:pPr>
        <w:spacing w:line="5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招聘工作贯彻公开、平等、竞争、择优的原则。按照报名、资格审查、笔试、面试、体检、考察、公示等程序进行。</w:t>
      </w:r>
    </w:p>
    <w:p w:rsidR="00C16CB6" w:rsidRDefault="00C16CB6" w:rsidP="00C16CB6">
      <w:pPr>
        <w:spacing w:line="500" w:lineRule="exact"/>
        <w:ind w:firstLineChars="200" w:firstLine="640"/>
        <w:rPr>
          <w:rFonts w:ascii="仿宋_GB2312" w:eastAsia="仿宋_GB2312" w:hint="eastAsia"/>
          <w:sz w:val="32"/>
          <w:szCs w:val="32"/>
        </w:rPr>
      </w:pPr>
      <w:r>
        <w:rPr>
          <w:rFonts w:ascii="仿宋_GB2312" w:eastAsia="仿宋_GB2312" w:hint="eastAsia"/>
          <w:sz w:val="32"/>
          <w:szCs w:val="32"/>
        </w:rPr>
        <w:t>（一）报名。本次公开招聘采取现场报名的方式进行。</w:t>
      </w:r>
    </w:p>
    <w:p w:rsidR="00C16CB6" w:rsidRDefault="00C16CB6" w:rsidP="00C16CB6">
      <w:pPr>
        <w:spacing w:line="500" w:lineRule="exact"/>
        <w:ind w:firstLineChars="200" w:firstLine="640"/>
        <w:rPr>
          <w:rFonts w:ascii="仿宋_GB2312" w:eastAsia="仿宋_GB2312" w:hint="eastAsia"/>
          <w:sz w:val="32"/>
          <w:szCs w:val="32"/>
        </w:rPr>
      </w:pPr>
      <w:r>
        <w:rPr>
          <w:rFonts w:ascii="仿宋_GB2312" w:eastAsia="仿宋_GB2312" w:hint="eastAsia"/>
          <w:sz w:val="32"/>
          <w:szCs w:val="32"/>
        </w:rPr>
        <w:t>1.报名时间:</w:t>
      </w:r>
      <w:r>
        <w:rPr>
          <w:rFonts w:ascii="仿宋_GB2312" w:eastAsia="仿宋_GB2312" w:hAnsi="仿宋_GB2312" w:cs="仿宋_GB2312" w:hint="eastAsia"/>
          <w:kern w:val="0"/>
          <w:sz w:val="32"/>
          <w:szCs w:val="32"/>
        </w:rPr>
        <w:t>2017年5月18日--2017年5月19日（上午8:30-11:30，下午14:00-17:00），逾期不再受理。</w:t>
      </w:r>
    </w:p>
    <w:p w:rsidR="00C16CB6" w:rsidRDefault="00C16CB6" w:rsidP="00C16CB6">
      <w:pPr>
        <w:spacing w:line="500" w:lineRule="exact"/>
        <w:ind w:firstLineChars="200" w:firstLine="640"/>
        <w:rPr>
          <w:rFonts w:ascii="仿宋_GB2312" w:eastAsia="仿宋_GB2312" w:hint="eastAsia"/>
          <w:sz w:val="32"/>
          <w:szCs w:val="32"/>
        </w:rPr>
      </w:pPr>
      <w:r>
        <w:rPr>
          <w:rFonts w:ascii="仿宋_GB2312" w:eastAsia="仿宋_GB2312" w:hAnsi="仿宋_GB2312" w:cs="仿宋_GB2312" w:hint="eastAsia"/>
          <w:sz w:val="32"/>
          <w:szCs w:val="32"/>
        </w:rPr>
        <w:t>2.报名地点。嘉兴市艺术幼儿</w:t>
      </w:r>
      <w:r>
        <w:rPr>
          <w:rFonts w:ascii="仿宋_GB2312" w:eastAsia="仿宋_GB2312" w:hint="eastAsia"/>
          <w:sz w:val="32"/>
          <w:szCs w:val="32"/>
        </w:rPr>
        <w:t>园（嘉兴市南湖区清河街138号）。</w:t>
      </w:r>
    </w:p>
    <w:p w:rsidR="00C16CB6" w:rsidRDefault="00C16CB6" w:rsidP="00C16CB6">
      <w:pPr>
        <w:spacing w:line="5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报名时所需材料和要求。应聘人员可按照招聘公告要求，直接到市艺术幼儿园报名，本人不能到现场报名的可委托他人代报名，代报人按公告规定，提供报考人员所需提供的相关材料，同时提供代报人的身份证原件及复印件。由本人填写《2017年嘉兴市艺术幼儿园公开招聘幼儿教师报名登记表》，并提交相关材料：（1）身份证原件及复印件和户口簿或户籍证明原件及复印件；（2）学历证书原件与复印件和专业技术资格证书原件与复印件 ；（3）教师资格证书原件及复印件；（4）各类获奖证书、荣誉证书、课题的原件及复</w:t>
      </w:r>
      <w:r>
        <w:rPr>
          <w:rFonts w:ascii="仿宋_GB2312" w:eastAsia="仿宋_GB2312" w:hAnsi="仿宋_GB2312" w:cs="仿宋_GB2312" w:hint="eastAsia"/>
          <w:sz w:val="32"/>
          <w:szCs w:val="32"/>
        </w:rPr>
        <w:lastRenderedPageBreak/>
        <w:t>印件；(5）近期一寸同底证件照2张；（6）事业单位在职在编工作人员须提供现工作单位同意报考的证明。</w:t>
      </w:r>
    </w:p>
    <w:p w:rsidR="00C16CB6" w:rsidRDefault="00C16CB6" w:rsidP="00C16CB6">
      <w:pPr>
        <w:spacing w:line="5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符合条件的报名人数不得低于招聘计划人数的3倍，不到规定比例的，将取消或核减招聘计划。</w:t>
      </w:r>
    </w:p>
    <w:p w:rsidR="00C16CB6" w:rsidRDefault="00C16CB6" w:rsidP="00C16CB6">
      <w:pPr>
        <w:spacing w:line="5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（二）考试。考试内容由笔试（公共基础知识和专业知识）、面试（专业技能水平测试、试讲）两部分组成，按笔试成绩占40%、面试成绩占60%（其中专业技能水平测试成绩50%、试讲成绩50％）</w:t>
      </w:r>
      <w:r>
        <w:rPr>
          <w:rFonts w:ascii="仿宋_GB2312" w:eastAsia="仿宋_GB2312" w:hAnsi="仿宋_GB2312" w:cs="仿宋_GB2312" w:hint="eastAsia"/>
          <w:kern w:val="0"/>
          <w:sz w:val="32"/>
          <w:szCs w:val="32"/>
        </w:rPr>
        <w:t>计算总成绩</w:t>
      </w:r>
      <w:r>
        <w:rPr>
          <w:rFonts w:ascii="仿宋_GB2312" w:eastAsia="仿宋_GB2312" w:hAnsi="仿宋_GB2312" w:cs="仿宋_GB2312" w:hint="eastAsia"/>
          <w:sz w:val="32"/>
          <w:szCs w:val="32"/>
        </w:rPr>
        <w:t>。</w:t>
      </w:r>
    </w:p>
    <w:p w:rsidR="00C16CB6" w:rsidRDefault="00C16CB6" w:rsidP="00C16CB6">
      <w:pPr>
        <w:spacing w:line="5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笔试、面试由共青团嘉兴市委员会组织实施。笔试时间为2017年5月28日，具体时间、地点以准考证为准。</w:t>
      </w:r>
    </w:p>
    <w:p w:rsidR="00C16CB6" w:rsidRDefault="00C16CB6" w:rsidP="00C16CB6">
      <w:pPr>
        <w:spacing w:line="5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笔试满分为100分，合格分为60分。面试对象根据招聘计划，按笔试成绩，从高分到低分按1：3的比例确定。如面试对象在面试前2天明确放弃参加面试，则按</w:t>
      </w:r>
      <w:proofErr w:type="gramStart"/>
      <w:r>
        <w:rPr>
          <w:rFonts w:ascii="仿宋_GB2312" w:eastAsia="仿宋_GB2312" w:hAnsi="仿宋_GB2312" w:cs="仿宋_GB2312" w:hint="eastAsia"/>
          <w:sz w:val="32"/>
          <w:szCs w:val="32"/>
        </w:rPr>
        <w:t>该岗位</w:t>
      </w:r>
      <w:proofErr w:type="gramEnd"/>
      <w:r>
        <w:rPr>
          <w:rFonts w:ascii="仿宋_GB2312" w:eastAsia="仿宋_GB2312" w:hAnsi="仿宋_GB2312" w:cs="仿宋_GB2312" w:hint="eastAsia"/>
          <w:sz w:val="32"/>
          <w:szCs w:val="32"/>
        </w:rPr>
        <w:t>笔试成绩从高分到低分依次递补。面试成绩满分为100分，合格分为60分，面试不合格者，不能列入体检、考察人选。面试时间、地点另行通知。</w:t>
      </w:r>
    </w:p>
    <w:p w:rsidR="00C16CB6" w:rsidRDefault="00C16CB6" w:rsidP="00C16CB6">
      <w:pPr>
        <w:spacing w:line="5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（三）体检。面试后，将笔试成绩、面试成绩合成计算总成绩。若总成绩相等的按笔试成绩高的排位在前。总成绩的计算公式为：</w:t>
      </w:r>
      <w:r>
        <w:rPr>
          <w:rFonts w:ascii="仿宋_GB2312" w:eastAsia="仿宋_GB2312" w:hint="eastAsia"/>
          <w:sz w:val="32"/>
          <w:szCs w:val="32"/>
        </w:rPr>
        <w:t>总成绩=</w:t>
      </w:r>
      <w:r>
        <w:rPr>
          <w:rFonts w:ascii="仿宋_GB2312" w:eastAsia="仿宋_GB2312" w:hAnsi="仿宋_GB2312" w:cs="仿宋_GB2312" w:hint="eastAsia"/>
          <w:sz w:val="32"/>
          <w:szCs w:val="32"/>
        </w:rPr>
        <w:t>笔试成绩×40%＋面试成绩×60%。按总成绩从高分到低分1：1的比例确定体检对象。体检由共青团嘉兴市委员会组织实施，体检标准参照《浙江省教师资格认定体检标准》执行。体检费用自理。报考人员不按规定的时间、地点参加体检的，视作放弃体检。</w:t>
      </w:r>
    </w:p>
    <w:p w:rsidR="00C16CB6" w:rsidRDefault="00C16CB6" w:rsidP="00C16CB6">
      <w:pPr>
        <w:spacing w:line="5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（四）考察。考察由共青团嘉兴市委员会组织实施。考察</w:t>
      </w:r>
      <w:r>
        <w:rPr>
          <w:rFonts w:ascii="仿宋_GB2312" w:eastAsia="仿宋_GB2312" w:hAnsi="宋体" w:cs="仿宋_GB2312" w:hint="eastAsia"/>
          <w:color w:val="000000"/>
          <w:sz w:val="32"/>
          <w:szCs w:val="32"/>
          <w:shd w:val="clear" w:color="auto" w:fill="FFFFFF"/>
        </w:rPr>
        <w:t>工作参照公务员考</w:t>
      </w:r>
      <w:proofErr w:type="gramStart"/>
      <w:r>
        <w:rPr>
          <w:rFonts w:ascii="仿宋_GB2312" w:eastAsia="仿宋_GB2312" w:hAnsi="宋体" w:cs="仿宋_GB2312" w:hint="eastAsia"/>
          <w:color w:val="000000"/>
          <w:sz w:val="32"/>
          <w:szCs w:val="32"/>
          <w:shd w:val="clear" w:color="auto" w:fill="FFFFFF"/>
        </w:rPr>
        <w:t>录考察</w:t>
      </w:r>
      <w:proofErr w:type="gramEnd"/>
      <w:r>
        <w:rPr>
          <w:rFonts w:ascii="仿宋_GB2312" w:eastAsia="仿宋_GB2312" w:hAnsi="宋体" w:cs="仿宋_GB2312" w:hint="eastAsia"/>
          <w:color w:val="000000"/>
          <w:sz w:val="32"/>
          <w:szCs w:val="32"/>
          <w:shd w:val="clear" w:color="auto" w:fill="FFFFFF"/>
        </w:rPr>
        <w:t>工作的办法进行。</w:t>
      </w:r>
      <w:r>
        <w:rPr>
          <w:rFonts w:ascii="仿宋_GB2312" w:eastAsia="仿宋_GB2312" w:hAnsi="仿宋_GB2312" w:cs="仿宋_GB2312" w:hint="eastAsia"/>
          <w:sz w:val="32"/>
          <w:szCs w:val="32"/>
        </w:rPr>
        <w:t>主要对体检合格的人员在规定时间内进行资格条件的复核和德、能、勤、绩、</w:t>
      </w:r>
      <w:proofErr w:type="gramStart"/>
      <w:r>
        <w:rPr>
          <w:rFonts w:ascii="仿宋_GB2312" w:eastAsia="仿宋_GB2312" w:hAnsi="仿宋_GB2312" w:cs="仿宋_GB2312" w:hint="eastAsia"/>
          <w:sz w:val="32"/>
          <w:szCs w:val="32"/>
        </w:rPr>
        <w:t>廉以及</w:t>
      </w:r>
      <w:proofErr w:type="gramEnd"/>
      <w:r>
        <w:rPr>
          <w:rFonts w:ascii="仿宋_GB2312" w:eastAsia="仿宋_GB2312" w:hAnsi="仿宋_GB2312" w:cs="仿宋_GB2312" w:hint="eastAsia"/>
          <w:sz w:val="32"/>
          <w:szCs w:val="32"/>
        </w:rPr>
        <w:t>需要回避的情况等考察</w:t>
      </w:r>
      <w:r>
        <w:rPr>
          <w:rFonts w:ascii="仿宋_GB2312" w:eastAsia="仿宋_GB2312" w:hAnsi="仿宋_GB2312" w:cs="仿宋_GB2312" w:hint="eastAsia"/>
          <w:kern w:val="0"/>
          <w:sz w:val="32"/>
          <w:szCs w:val="32"/>
        </w:rPr>
        <w:t>，考察不合格不予聘用</w:t>
      </w:r>
      <w:r>
        <w:rPr>
          <w:rFonts w:ascii="仿宋_GB2312" w:eastAsia="仿宋_GB2312" w:hAnsi="仿宋_GB2312" w:cs="仿宋_GB2312" w:hint="eastAsia"/>
          <w:sz w:val="32"/>
          <w:szCs w:val="32"/>
        </w:rPr>
        <w:t>。</w:t>
      </w:r>
    </w:p>
    <w:p w:rsidR="00C16CB6" w:rsidRDefault="00C16CB6" w:rsidP="00C16CB6">
      <w:pPr>
        <w:spacing w:line="50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sz w:val="32"/>
          <w:szCs w:val="32"/>
        </w:rPr>
        <w:lastRenderedPageBreak/>
        <w:t>（五）公示。</w:t>
      </w:r>
      <w:r>
        <w:rPr>
          <w:rFonts w:ascii="仿宋_GB2312" w:eastAsia="仿宋_GB2312" w:hint="eastAsia"/>
          <w:sz w:val="32"/>
          <w:szCs w:val="32"/>
        </w:rPr>
        <w:t>根据体检、</w:t>
      </w:r>
      <w:r>
        <w:rPr>
          <w:rFonts w:ascii="仿宋_GB2312" w:eastAsia="仿宋_GB2312" w:hAnsi="仿宋_GB2312" w:cs="仿宋_GB2312" w:hint="eastAsia"/>
          <w:sz w:val="32"/>
          <w:szCs w:val="32"/>
        </w:rPr>
        <w:t>考察</w:t>
      </w:r>
      <w:r>
        <w:rPr>
          <w:rFonts w:ascii="仿宋_GB2312" w:eastAsia="仿宋_GB2312" w:hint="eastAsia"/>
          <w:sz w:val="32"/>
          <w:szCs w:val="32"/>
        </w:rPr>
        <w:t>结果等，确定拟聘用人员名单，在</w:t>
      </w:r>
      <w:r>
        <w:rPr>
          <w:rFonts w:ascii="仿宋_GB2312" w:eastAsia="仿宋_GB2312" w:hAnsi="仿宋_GB2312" w:cs="仿宋_GB2312" w:hint="eastAsia"/>
          <w:sz w:val="32"/>
          <w:szCs w:val="32"/>
        </w:rPr>
        <w:t>共青团嘉兴市委员会网站</w:t>
      </w:r>
      <w:r>
        <w:rPr>
          <w:rFonts w:ascii="仿宋_GB2312" w:eastAsia="仿宋_GB2312" w:hint="eastAsia"/>
          <w:sz w:val="32"/>
          <w:szCs w:val="32"/>
        </w:rPr>
        <w:t>上公示7个工作日。</w:t>
      </w:r>
      <w:r>
        <w:rPr>
          <w:rFonts w:ascii="仿宋_GB2312" w:eastAsia="仿宋_GB2312" w:hAnsi="仿宋_GB2312" w:cs="仿宋_GB2312" w:hint="eastAsia"/>
          <w:kern w:val="0"/>
          <w:sz w:val="32"/>
          <w:szCs w:val="32"/>
        </w:rPr>
        <w:t>公示期满，对拟聘人员没有异议或反映有问题经查实不影响聘用的，招聘单位按规定办理聘用手续。</w:t>
      </w:r>
    </w:p>
    <w:p w:rsidR="00C16CB6" w:rsidRDefault="00C16CB6" w:rsidP="00C16CB6">
      <w:pPr>
        <w:snapToGrid w:val="0"/>
        <w:spacing w:line="5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应聘人员在体检、考察、公示环节出现不合格的或自愿放弃的，根据招聘岗位总成绩从高分到低分依次递补。</w:t>
      </w:r>
    </w:p>
    <w:p w:rsidR="00C16CB6" w:rsidRDefault="00C16CB6" w:rsidP="00C16CB6">
      <w:pPr>
        <w:widowControl/>
        <w:spacing w:line="50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sz w:val="32"/>
          <w:szCs w:val="32"/>
        </w:rPr>
        <w:t>（六）聘用。</w:t>
      </w:r>
      <w:r>
        <w:rPr>
          <w:rFonts w:ascii="仿宋_GB2312" w:eastAsia="仿宋_GB2312" w:hAnsi="仿宋_GB2312" w:cs="仿宋_GB2312" w:hint="eastAsia"/>
          <w:kern w:val="0"/>
          <w:sz w:val="32"/>
          <w:szCs w:val="32"/>
        </w:rPr>
        <w:t>确定拟聘用人选后，拟聘用人员无正当理由未在规定时间内报到的，取消聘用资格</w:t>
      </w:r>
      <w:r>
        <w:rPr>
          <w:rFonts w:ascii="仿宋_GB2312" w:eastAsia="仿宋_GB2312" w:hAnsi="仿宋_GB2312" w:cs="仿宋_GB2312" w:hint="eastAsia"/>
          <w:sz w:val="32"/>
          <w:szCs w:val="32"/>
        </w:rPr>
        <w:t>，不再递补</w:t>
      </w:r>
      <w:r>
        <w:rPr>
          <w:rFonts w:ascii="仿宋_GB2312" w:eastAsia="仿宋_GB2312" w:hAnsi="仿宋_GB2312" w:cs="仿宋_GB2312" w:hint="eastAsia"/>
          <w:kern w:val="0"/>
          <w:sz w:val="32"/>
          <w:szCs w:val="32"/>
        </w:rPr>
        <w:t>。拟聘用人员办理报到手续前须与原单位解除劳动（聘用）合同。</w:t>
      </w:r>
    </w:p>
    <w:p w:rsidR="00C16CB6" w:rsidRDefault="00C16CB6" w:rsidP="00C16CB6">
      <w:pPr>
        <w:spacing w:line="500" w:lineRule="exact"/>
        <w:ind w:firstLineChars="200" w:firstLine="640"/>
        <w:rPr>
          <w:rFonts w:ascii="仿宋_GB2312" w:eastAsia="仿宋_GB2312" w:hAnsi="仿宋_GB2312" w:cs="仿宋_GB2312" w:hint="eastAsia"/>
          <w:sz w:val="32"/>
          <w:szCs w:val="32"/>
        </w:rPr>
      </w:pPr>
      <w:r>
        <w:rPr>
          <w:rFonts w:ascii="仿宋_GB2312" w:eastAsia="仿宋_GB2312" w:hint="eastAsia"/>
          <w:sz w:val="32"/>
          <w:szCs w:val="32"/>
        </w:rPr>
        <w:t>聘用人员列入事业编制管理，与招聘单位签订事业单位聘用合同，并按规定约定试用期。试用期满后，考核合格者，予以正式聘用；不合格的，取消聘用。</w:t>
      </w:r>
    </w:p>
    <w:p w:rsidR="00C16CB6" w:rsidRDefault="00C16CB6" w:rsidP="00C16CB6">
      <w:pPr>
        <w:spacing w:line="5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六、其他事项</w:t>
      </w:r>
    </w:p>
    <w:p w:rsidR="00C16CB6" w:rsidRDefault="00C16CB6" w:rsidP="00C16CB6">
      <w:pPr>
        <w:spacing w:line="5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1.本公告未尽事宜，由共青团嘉兴市委员会依据有关文件规定执行，嘉兴市人力资源和社会保障局监督指导。</w:t>
      </w:r>
      <w:r>
        <w:rPr>
          <w:rFonts w:ascii="仿宋_GB2312" w:eastAsia="仿宋_GB2312" w:cs="Arial" w:hint="eastAsia"/>
          <w:sz w:val="32"/>
          <w:szCs w:val="32"/>
        </w:rPr>
        <w:t>对考试违纪违规行为的认定和处理，按照《浙江省人事考试应试人员违纪违规行为处理规定》执行。</w:t>
      </w:r>
    </w:p>
    <w:p w:rsidR="00C16CB6" w:rsidRDefault="00C16CB6" w:rsidP="00C16CB6">
      <w:pPr>
        <w:spacing w:line="5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2.招聘公告、考试成绩、体检、考察、公示、聘用等事宜将在共青团嘉兴市委员会网站（http://www.nhyouth.gov.cn/）公布，届时考生可在网上查询。</w:t>
      </w:r>
    </w:p>
    <w:p w:rsidR="00C16CB6" w:rsidRDefault="00C16CB6" w:rsidP="00C16CB6">
      <w:pPr>
        <w:spacing w:line="5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咨询电话：0573-82217103。联系人：李老师。</w:t>
      </w:r>
    </w:p>
    <w:p w:rsidR="00C16CB6" w:rsidRDefault="00C16CB6" w:rsidP="00C16CB6">
      <w:pPr>
        <w:spacing w:line="5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监督电话：0573-82521594；0573-82228947。</w:t>
      </w:r>
    </w:p>
    <w:p w:rsidR="00C16CB6" w:rsidRDefault="00C16CB6" w:rsidP="00C16CB6">
      <w:pPr>
        <w:spacing w:line="5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附件：2017年嘉兴市艺术幼儿园公开招聘幼儿教师报名登记表</w:t>
      </w:r>
    </w:p>
    <w:p w:rsidR="00C16CB6" w:rsidRDefault="00C16CB6" w:rsidP="00C16CB6">
      <w:pPr>
        <w:spacing w:line="5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共青团嘉兴市委员会</w:t>
      </w:r>
      <w:r>
        <w:rPr>
          <w:rFonts w:ascii="宋体" w:eastAsia="宋体" w:hAnsi="宋体" w:cs="宋体" w:hint="eastAsia"/>
          <w:sz w:val="32"/>
          <w:szCs w:val="32"/>
        </w:rPr>
        <w:t>    </w:t>
      </w:r>
      <w:r>
        <w:rPr>
          <w:rFonts w:ascii="仿宋_GB2312" w:eastAsia="仿宋_GB2312" w:hAnsi="仿宋_GB2312" w:cs="仿宋_GB2312" w:hint="eastAsia"/>
          <w:sz w:val="32"/>
          <w:szCs w:val="32"/>
        </w:rPr>
        <w:t xml:space="preserve"> </w:t>
      </w:r>
    </w:p>
    <w:p w:rsidR="00C16CB6" w:rsidRDefault="00C16CB6" w:rsidP="00C16CB6">
      <w:pPr>
        <w:spacing w:line="5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 xml:space="preserve">                             2017年5月10</w:t>
      </w:r>
      <w:bookmarkStart w:id="0" w:name="_GoBack"/>
      <w:bookmarkEnd w:id="0"/>
      <w:r>
        <w:rPr>
          <w:rFonts w:ascii="仿宋_GB2312" w:eastAsia="仿宋_GB2312" w:hAnsi="仿宋_GB2312" w:cs="仿宋_GB2312" w:hint="eastAsia"/>
          <w:sz w:val="32"/>
          <w:szCs w:val="32"/>
        </w:rPr>
        <w:t>日</w:t>
      </w:r>
    </w:p>
    <w:p w:rsidR="00C16CB6" w:rsidRDefault="00C16CB6" w:rsidP="00C16CB6">
      <w:pPr>
        <w:rPr>
          <w:rFonts w:ascii="文星简小标宋" w:eastAsia="文星简小标宋" w:hAnsi="文星简小标宋" w:cs="文星简小标宋" w:hint="eastAsia"/>
          <w:b/>
          <w:bCs/>
          <w:color w:val="000000"/>
          <w:kern w:val="36"/>
          <w:sz w:val="32"/>
          <w:szCs w:val="32"/>
        </w:rPr>
      </w:pPr>
      <w:r>
        <w:rPr>
          <w:rFonts w:ascii="文星简小标宋" w:eastAsia="文星简小标宋" w:hAnsi="文星简小标宋" w:cs="文星简小标宋"/>
          <w:sz w:val="32"/>
          <w:szCs w:val="32"/>
        </w:rPr>
        <w:t>附件：</w:t>
      </w:r>
    </w:p>
    <w:p w:rsidR="00C16CB6" w:rsidRDefault="00C16CB6" w:rsidP="00C16CB6">
      <w:pPr>
        <w:widowControl/>
        <w:spacing w:line="360" w:lineRule="auto"/>
        <w:jc w:val="center"/>
        <w:rPr>
          <w:rFonts w:ascii="文星简小标宋" w:eastAsia="文星简小标宋" w:hAnsi="文星简小标宋" w:cs="文星简小标宋"/>
          <w:sz w:val="32"/>
          <w:szCs w:val="32"/>
        </w:rPr>
      </w:pPr>
      <w:r>
        <w:rPr>
          <w:rFonts w:ascii="文星简小标宋" w:eastAsia="文星简小标宋" w:hAnsi="文星简小标宋" w:cs="文星简小标宋"/>
          <w:bCs/>
          <w:color w:val="000000"/>
          <w:kern w:val="36"/>
          <w:sz w:val="32"/>
          <w:szCs w:val="32"/>
        </w:rPr>
        <w:t>201</w:t>
      </w:r>
      <w:r>
        <w:rPr>
          <w:rFonts w:ascii="文星简小标宋" w:eastAsia="文星简小标宋" w:hAnsi="文星简小标宋" w:cs="文星简小标宋"/>
          <w:bCs/>
          <w:kern w:val="36"/>
          <w:sz w:val="32"/>
          <w:szCs w:val="32"/>
        </w:rPr>
        <w:t>7</w:t>
      </w:r>
      <w:r>
        <w:rPr>
          <w:rFonts w:ascii="文星简小标宋" w:eastAsia="文星简小标宋" w:hAnsi="文星简小标宋" w:cs="文星简小标宋"/>
          <w:bCs/>
          <w:color w:val="000000"/>
          <w:kern w:val="36"/>
          <w:sz w:val="32"/>
          <w:szCs w:val="32"/>
        </w:rPr>
        <w:t>年嘉</w:t>
      </w:r>
      <w:r>
        <w:rPr>
          <w:rFonts w:ascii="宋体" w:eastAsia="宋体" w:hAnsi="宋体" w:cs="宋体" w:hint="eastAsia"/>
          <w:bCs/>
          <w:color w:val="000000"/>
          <w:kern w:val="36"/>
          <w:sz w:val="32"/>
          <w:szCs w:val="32"/>
        </w:rPr>
        <w:t>兴</w:t>
      </w:r>
      <w:r>
        <w:rPr>
          <w:rFonts w:ascii="MS Mincho" w:eastAsia="MS Mincho" w:hAnsi="MS Mincho" w:cs="MS Mincho" w:hint="eastAsia"/>
          <w:bCs/>
          <w:color w:val="000000"/>
          <w:kern w:val="36"/>
          <w:sz w:val="32"/>
          <w:szCs w:val="32"/>
        </w:rPr>
        <w:t>市</w:t>
      </w:r>
      <w:r>
        <w:rPr>
          <w:rFonts w:ascii="宋体" w:eastAsia="宋体" w:hAnsi="宋体" w:cs="宋体" w:hint="eastAsia"/>
          <w:bCs/>
          <w:color w:val="000000"/>
          <w:kern w:val="36"/>
          <w:sz w:val="32"/>
          <w:szCs w:val="32"/>
        </w:rPr>
        <w:t>艺术</w:t>
      </w:r>
      <w:r>
        <w:rPr>
          <w:rFonts w:ascii="MS Mincho" w:eastAsia="MS Mincho" w:hAnsi="MS Mincho" w:cs="MS Mincho" w:hint="eastAsia"/>
          <w:bCs/>
          <w:color w:val="000000"/>
          <w:kern w:val="36"/>
          <w:sz w:val="32"/>
          <w:szCs w:val="32"/>
        </w:rPr>
        <w:t>幼儿园公开招聘幼儿教</w:t>
      </w:r>
      <w:r>
        <w:rPr>
          <w:rFonts w:ascii="宋体" w:eastAsia="宋体" w:hAnsi="宋体" w:cs="宋体" w:hint="eastAsia"/>
          <w:bCs/>
          <w:color w:val="000000"/>
          <w:kern w:val="36"/>
          <w:sz w:val="32"/>
          <w:szCs w:val="32"/>
        </w:rPr>
        <w:t>师</w:t>
      </w:r>
      <w:r>
        <w:rPr>
          <w:rFonts w:ascii="宋体" w:eastAsia="宋体" w:hAnsi="宋体" w:cs="宋体" w:hint="eastAsia"/>
          <w:sz w:val="32"/>
          <w:szCs w:val="32"/>
        </w:rPr>
        <w:t>报</w:t>
      </w:r>
      <w:r>
        <w:rPr>
          <w:rFonts w:ascii="MS Mincho" w:eastAsia="MS Mincho" w:hAnsi="MS Mincho" w:cs="MS Mincho" w:hint="eastAsia"/>
          <w:sz w:val="32"/>
          <w:szCs w:val="32"/>
        </w:rPr>
        <w:t>名登</w:t>
      </w:r>
      <w:r>
        <w:rPr>
          <w:rFonts w:ascii="宋体" w:eastAsia="宋体" w:hAnsi="宋体" w:cs="宋体" w:hint="eastAsia"/>
          <w:sz w:val="32"/>
          <w:szCs w:val="32"/>
        </w:rPr>
        <w:t>记</w:t>
      </w:r>
      <w:r>
        <w:rPr>
          <w:rFonts w:ascii="MS Mincho" w:eastAsia="MS Mincho" w:hAnsi="MS Mincho" w:cs="MS Mincho" w:hint="eastAsia"/>
          <w:sz w:val="32"/>
          <w:szCs w:val="32"/>
        </w:rPr>
        <w:t>表</w:t>
      </w:r>
    </w:p>
    <w:p w:rsidR="00C16CB6" w:rsidRDefault="00C16CB6" w:rsidP="00C16CB6">
      <w:pPr>
        <w:widowControl/>
        <w:spacing w:line="360" w:lineRule="exact"/>
        <w:rPr>
          <w:rFonts w:ascii="宋体" w:hAnsi="宋体"/>
          <w:b/>
          <w:sz w:val="32"/>
          <w:szCs w:val="32"/>
        </w:rPr>
      </w:pP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0"/>
        <w:gridCol w:w="1440"/>
        <w:gridCol w:w="1259"/>
        <w:gridCol w:w="1079"/>
        <w:gridCol w:w="1259"/>
        <w:gridCol w:w="1079"/>
        <w:gridCol w:w="1659"/>
      </w:tblGrid>
      <w:tr w:rsidR="00C16CB6" w:rsidTr="00C16CB6">
        <w:trPr>
          <w:cantSplit/>
          <w:trHeight w:val="600"/>
          <w:jc w:val="center"/>
        </w:trPr>
        <w:tc>
          <w:tcPr>
            <w:tcW w:w="1300" w:type="dxa"/>
            <w:tcBorders>
              <w:top w:val="single" w:sz="12" w:space="0" w:color="auto"/>
              <w:left w:val="single" w:sz="12" w:space="0" w:color="auto"/>
              <w:bottom w:val="single" w:sz="4" w:space="0" w:color="auto"/>
              <w:right w:val="single" w:sz="4" w:space="0" w:color="auto"/>
            </w:tcBorders>
            <w:vAlign w:val="center"/>
            <w:hideMark/>
          </w:tcPr>
          <w:p w:rsidR="00C16CB6" w:rsidRDefault="00C16CB6">
            <w:pPr>
              <w:jc w:val="center"/>
              <w:rPr>
                <w:rFonts w:eastAsia="仿宋_GB2312"/>
                <w:sz w:val="24"/>
              </w:rPr>
            </w:pPr>
            <w:r>
              <w:rPr>
                <w:rFonts w:eastAsia="仿宋_GB2312" w:hAnsi="宋体" w:hint="eastAsia"/>
                <w:sz w:val="24"/>
              </w:rPr>
              <w:t>姓名</w:t>
            </w:r>
          </w:p>
        </w:tc>
        <w:tc>
          <w:tcPr>
            <w:tcW w:w="1440" w:type="dxa"/>
            <w:tcBorders>
              <w:top w:val="single" w:sz="12" w:space="0" w:color="auto"/>
              <w:left w:val="single" w:sz="4" w:space="0" w:color="auto"/>
              <w:bottom w:val="single" w:sz="4" w:space="0" w:color="auto"/>
              <w:right w:val="single" w:sz="4" w:space="0" w:color="auto"/>
            </w:tcBorders>
            <w:vAlign w:val="center"/>
          </w:tcPr>
          <w:p w:rsidR="00C16CB6" w:rsidRDefault="00C16CB6">
            <w:pPr>
              <w:jc w:val="center"/>
              <w:rPr>
                <w:rFonts w:eastAsia="仿宋_GB2312"/>
                <w:sz w:val="24"/>
              </w:rPr>
            </w:pPr>
          </w:p>
        </w:tc>
        <w:tc>
          <w:tcPr>
            <w:tcW w:w="1260" w:type="dxa"/>
            <w:tcBorders>
              <w:top w:val="single" w:sz="12" w:space="0" w:color="auto"/>
              <w:left w:val="single" w:sz="4" w:space="0" w:color="auto"/>
              <w:bottom w:val="single" w:sz="4" w:space="0" w:color="auto"/>
              <w:right w:val="single" w:sz="4" w:space="0" w:color="auto"/>
            </w:tcBorders>
            <w:vAlign w:val="center"/>
            <w:hideMark/>
          </w:tcPr>
          <w:p w:rsidR="00C16CB6" w:rsidRDefault="00C16CB6">
            <w:pPr>
              <w:jc w:val="center"/>
              <w:rPr>
                <w:rFonts w:eastAsia="仿宋_GB2312"/>
                <w:sz w:val="24"/>
              </w:rPr>
            </w:pPr>
            <w:r>
              <w:rPr>
                <w:rFonts w:eastAsia="仿宋_GB2312" w:hAnsi="宋体" w:hint="eastAsia"/>
                <w:sz w:val="24"/>
              </w:rPr>
              <w:t>出生年月</w:t>
            </w:r>
          </w:p>
        </w:tc>
        <w:tc>
          <w:tcPr>
            <w:tcW w:w="1080" w:type="dxa"/>
            <w:tcBorders>
              <w:top w:val="single" w:sz="12" w:space="0" w:color="auto"/>
              <w:left w:val="single" w:sz="4" w:space="0" w:color="auto"/>
              <w:bottom w:val="single" w:sz="4" w:space="0" w:color="auto"/>
              <w:right w:val="single" w:sz="4" w:space="0" w:color="auto"/>
            </w:tcBorders>
            <w:vAlign w:val="center"/>
          </w:tcPr>
          <w:p w:rsidR="00C16CB6" w:rsidRDefault="00C16CB6">
            <w:pPr>
              <w:jc w:val="center"/>
              <w:rPr>
                <w:rFonts w:eastAsia="仿宋_GB2312"/>
                <w:sz w:val="24"/>
              </w:rPr>
            </w:pPr>
          </w:p>
        </w:tc>
        <w:tc>
          <w:tcPr>
            <w:tcW w:w="1260" w:type="dxa"/>
            <w:tcBorders>
              <w:top w:val="single" w:sz="12" w:space="0" w:color="auto"/>
              <w:left w:val="single" w:sz="4" w:space="0" w:color="auto"/>
              <w:bottom w:val="single" w:sz="4" w:space="0" w:color="auto"/>
              <w:right w:val="single" w:sz="4" w:space="0" w:color="auto"/>
            </w:tcBorders>
            <w:vAlign w:val="center"/>
            <w:hideMark/>
          </w:tcPr>
          <w:p w:rsidR="00C16CB6" w:rsidRDefault="00C16CB6">
            <w:pPr>
              <w:jc w:val="center"/>
              <w:rPr>
                <w:rFonts w:eastAsia="仿宋_GB2312"/>
                <w:sz w:val="24"/>
              </w:rPr>
            </w:pPr>
            <w:r>
              <w:rPr>
                <w:rFonts w:eastAsia="仿宋_GB2312" w:hAnsi="宋体" w:hint="eastAsia"/>
                <w:sz w:val="24"/>
              </w:rPr>
              <w:t>性别</w:t>
            </w:r>
          </w:p>
        </w:tc>
        <w:tc>
          <w:tcPr>
            <w:tcW w:w="1080" w:type="dxa"/>
            <w:tcBorders>
              <w:top w:val="single" w:sz="12" w:space="0" w:color="auto"/>
              <w:left w:val="single" w:sz="4" w:space="0" w:color="auto"/>
              <w:bottom w:val="single" w:sz="4" w:space="0" w:color="auto"/>
              <w:right w:val="single" w:sz="4" w:space="0" w:color="auto"/>
            </w:tcBorders>
            <w:vAlign w:val="center"/>
          </w:tcPr>
          <w:p w:rsidR="00C16CB6" w:rsidRDefault="00C16CB6">
            <w:pPr>
              <w:jc w:val="center"/>
              <w:rPr>
                <w:rFonts w:eastAsia="仿宋_GB2312"/>
                <w:sz w:val="24"/>
              </w:rPr>
            </w:pPr>
          </w:p>
        </w:tc>
        <w:tc>
          <w:tcPr>
            <w:tcW w:w="1660" w:type="dxa"/>
            <w:vMerge w:val="restart"/>
            <w:tcBorders>
              <w:top w:val="single" w:sz="12" w:space="0" w:color="auto"/>
              <w:left w:val="single" w:sz="4" w:space="0" w:color="auto"/>
              <w:bottom w:val="single" w:sz="4" w:space="0" w:color="auto"/>
              <w:right w:val="single" w:sz="12" w:space="0" w:color="auto"/>
            </w:tcBorders>
            <w:vAlign w:val="center"/>
            <w:hideMark/>
          </w:tcPr>
          <w:p w:rsidR="00C16CB6" w:rsidRDefault="00C16CB6">
            <w:pPr>
              <w:jc w:val="center"/>
              <w:rPr>
                <w:rFonts w:eastAsia="仿宋_GB2312"/>
                <w:sz w:val="24"/>
              </w:rPr>
            </w:pPr>
            <w:r>
              <w:rPr>
                <w:rFonts w:eastAsia="仿宋_GB2312" w:hAnsi="宋体" w:hint="eastAsia"/>
                <w:sz w:val="24"/>
              </w:rPr>
              <w:t>照片</w:t>
            </w:r>
          </w:p>
        </w:tc>
      </w:tr>
      <w:tr w:rsidR="00C16CB6" w:rsidTr="00C16CB6">
        <w:trPr>
          <w:cantSplit/>
          <w:trHeight w:hRule="exact" w:val="649"/>
          <w:jc w:val="center"/>
        </w:trPr>
        <w:tc>
          <w:tcPr>
            <w:tcW w:w="1300" w:type="dxa"/>
            <w:tcBorders>
              <w:top w:val="single" w:sz="4" w:space="0" w:color="auto"/>
              <w:left w:val="single" w:sz="12" w:space="0" w:color="auto"/>
              <w:bottom w:val="single" w:sz="4" w:space="0" w:color="auto"/>
              <w:right w:val="single" w:sz="4" w:space="0" w:color="auto"/>
            </w:tcBorders>
            <w:vAlign w:val="center"/>
            <w:hideMark/>
          </w:tcPr>
          <w:p w:rsidR="00C16CB6" w:rsidRDefault="00C16CB6">
            <w:pPr>
              <w:jc w:val="center"/>
              <w:rPr>
                <w:rFonts w:eastAsia="仿宋_GB2312"/>
                <w:sz w:val="24"/>
              </w:rPr>
            </w:pPr>
            <w:r>
              <w:rPr>
                <w:rFonts w:eastAsia="仿宋_GB2312" w:hAnsi="宋体" w:hint="eastAsia"/>
                <w:sz w:val="24"/>
              </w:rPr>
              <w:t>政治面貌</w:t>
            </w:r>
          </w:p>
        </w:tc>
        <w:tc>
          <w:tcPr>
            <w:tcW w:w="1440" w:type="dxa"/>
            <w:tcBorders>
              <w:top w:val="single" w:sz="4" w:space="0" w:color="auto"/>
              <w:left w:val="single" w:sz="4" w:space="0" w:color="auto"/>
              <w:bottom w:val="single" w:sz="4" w:space="0" w:color="auto"/>
              <w:right w:val="single" w:sz="4" w:space="0" w:color="auto"/>
            </w:tcBorders>
            <w:vAlign w:val="center"/>
          </w:tcPr>
          <w:p w:rsidR="00C16CB6" w:rsidRDefault="00C16CB6">
            <w:pPr>
              <w:jc w:val="center"/>
              <w:rPr>
                <w:rFonts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C16CB6" w:rsidRDefault="00C16CB6">
            <w:pPr>
              <w:jc w:val="center"/>
              <w:rPr>
                <w:rFonts w:eastAsia="仿宋_GB2312"/>
                <w:sz w:val="24"/>
              </w:rPr>
            </w:pPr>
            <w:r>
              <w:rPr>
                <w:rFonts w:eastAsia="仿宋_GB2312" w:hAnsi="宋体" w:hint="eastAsia"/>
                <w:sz w:val="24"/>
              </w:rPr>
              <w:t>户口</w:t>
            </w:r>
          </w:p>
          <w:p w:rsidR="00C16CB6" w:rsidRDefault="00C16CB6">
            <w:pPr>
              <w:jc w:val="center"/>
              <w:rPr>
                <w:rFonts w:eastAsia="仿宋_GB2312"/>
                <w:sz w:val="24"/>
              </w:rPr>
            </w:pPr>
            <w:r>
              <w:rPr>
                <w:rFonts w:eastAsia="仿宋_GB2312" w:hAnsi="宋体" w:hint="eastAsia"/>
                <w:sz w:val="24"/>
              </w:rPr>
              <w:t>所在地</w:t>
            </w:r>
          </w:p>
        </w:tc>
        <w:tc>
          <w:tcPr>
            <w:tcW w:w="1080" w:type="dxa"/>
            <w:tcBorders>
              <w:top w:val="single" w:sz="4" w:space="0" w:color="auto"/>
              <w:left w:val="single" w:sz="4" w:space="0" w:color="auto"/>
              <w:bottom w:val="single" w:sz="4" w:space="0" w:color="auto"/>
              <w:right w:val="single" w:sz="4" w:space="0" w:color="auto"/>
            </w:tcBorders>
            <w:vAlign w:val="center"/>
          </w:tcPr>
          <w:p w:rsidR="00C16CB6" w:rsidRDefault="00C16CB6">
            <w:pPr>
              <w:jc w:val="center"/>
              <w:rPr>
                <w:rFonts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C16CB6" w:rsidRDefault="00C16CB6">
            <w:pPr>
              <w:jc w:val="center"/>
              <w:rPr>
                <w:rFonts w:eastAsia="仿宋_GB2312"/>
                <w:sz w:val="24"/>
              </w:rPr>
            </w:pPr>
            <w:r>
              <w:rPr>
                <w:rFonts w:eastAsia="仿宋_GB2312" w:hAnsi="宋体" w:hint="eastAsia"/>
                <w:sz w:val="24"/>
              </w:rPr>
              <w:t>民族</w:t>
            </w:r>
          </w:p>
        </w:tc>
        <w:tc>
          <w:tcPr>
            <w:tcW w:w="1080" w:type="dxa"/>
            <w:tcBorders>
              <w:top w:val="single" w:sz="4" w:space="0" w:color="auto"/>
              <w:left w:val="single" w:sz="4" w:space="0" w:color="auto"/>
              <w:bottom w:val="single" w:sz="4" w:space="0" w:color="auto"/>
              <w:right w:val="single" w:sz="4" w:space="0" w:color="auto"/>
            </w:tcBorders>
            <w:vAlign w:val="center"/>
          </w:tcPr>
          <w:p w:rsidR="00C16CB6" w:rsidRDefault="00C16CB6">
            <w:pPr>
              <w:jc w:val="center"/>
              <w:rPr>
                <w:rFonts w:eastAsia="仿宋_GB2312"/>
                <w:sz w:val="24"/>
              </w:rPr>
            </w:pPr>
          </w:p>
        </w:tc>
        <w:tc>
          <w:tcPr>
            <w:tcW w:w="1660" w:type="dxa"/>
            <w:vMerge/>
            <w:tcBorders>
              <w:top w:val="single" w:sz="12" w:space="0" w:color="auto"/>
              <w:left w:val="single" w:sz="4" w:space="0" w:color="auto"/>
              <w:bottom w:val="single" w:sz="4" w:space="0" w:color="auto"/>
              <w:right w:val="single" w:sz="12" w:space="0" w:color="auto"/>
            </w:tcBorders>
            <w:vAlign w:val="center"/>
            <w:hideMark/>
          </w:tcPr>
          <w:p w:rsidR="00C16CB6" w:rsidRDefault="00C16CB6">
            <w:pPr>
              <w:widowControl/>
              <w:jc w:val="left"/>
              <w:rPr>
                <w:rFonts w:eastAsia="仿宋_GB2312"/>
                <w:sz w:val="24"/>
              </w:rPr>
            </w:pPr>
          </w:p>
        </w:tc>
      </w:tr>
      <w:tr w:rsidR="00C16CB6" w:rsidTr="00C16CB6">
        <w:trPr>
          <w:cantSplit/>
          <w:trHeight w:hRule="exact" w:val="600"/>
          <w:jc w:val="center"/>
        </w:trPr>
        <w:tc>
          <w:tcPr>
            <w:tcW w:w="1300" w:type="dxa"/>
            <w:tcBorders>
              <w:top w:val="single" w:sz="4" w:space="0" w:color="auto"/>
              <w:left w:val="single" w:sz="12" w:space="0" w:color="auto"/>
              <w:bottom w:val="single" w:sz="4" w:space="0" w:color="auto"/>
              <w:right w:val="single" w:sz="4" w:space="0" w:color="auto"/>
            </w:tcBorders>
            <w:vAlign w:val="center"/>
            <w:hideMark/>
          </w:tcPr>
          <w:p w:rsidR="00C16CB6" w:rsidRDefault="00C16CB6">
            <w:pPr>
              <w:jc w:val="center"/>
              <w:rPr>
                <w:rFonts w:eastAsia="仿宋_GB2312"/>
                <w:sz w:val="24"/>
              </w:rPr>
            </w:pPr>
            <w:r>
              <w:rPr>
                <w:rFonts w:eastAsia="仿宋_GB2312" w:hAnsi="宋体" w:hint="eastAsia"/>
                <w:sz w:val="24"/>
              </w:rPr>
              <w:t>毕业院校</w:t>
            </w:r>
          </w:p>
        </w:tc>
        <w:tc>
          <w:tcPr>
            <w:tcW w:w="6120" w:type="dxa"/>
            <w:gridSpan w:val="5"/>
            <w:tcBorders>
              <w:top w:val="single" w:sz="4" w:space="0" w:color="auto"/>
              <w:left w:val="single" w:sz="4" w:space="0" w:color="auto"/>
              <w:bottom w:val="single" w:sz="4" w:space="0" w:color="auto"/>
              <w:right w:val="single" w:sz="4" w:space="0" w:color="auto"/>
            </w:tcBorders>
            <w:vAlign w:val="center"/>
          </w:tcPr>
          <w:p w:rsidR="00C16CB6" w:rsidRDefault="00C16CB6">
            <w:pPr>
              <w:jc w:val="center"/>
              <w:rPr>
                <w:rFonts w:eastAsia="仿宋_GB2312"/>
                <w:sz w:val="24"/>
              </w:rPr>
            </w:pPr>
          </w:p>
        </w:tc>
        <w:tc>
          <w:tcPr>
            <w:tcW w:w="1660" w:type="dxa"/>
            <w:vMerge/>
            <w:tcBorders>
              <w:top w:val="single" w:sz="12" w:space="0" w:color="auto"/>
              <w:left w:val="single" w:sz="4" w:space="0" w:color="auto"/>
              <w:bottom w:val="single" w:sz="4" w:space="0" w:color="auto"/>
              <w:right w:val="single" w:sz="12" w:space="0" w:color="auto"/>
            </w:tcBorders>
            <w:vAlign w:val="center"/>
            <w:hideMark/>
          </w:tcPr>
          <w:p w:rsidR="00C16CB6" w:rsidRDefault="00C16CB6">
            <w:pPr>
              <w:widowControl/>
              <w:jc w:val="left"/>
              <w:rPr>
                <w:rFonts w:eastAsia="仿宋_GB2312"/>
                <w:sz w:val="24"/>
              </w:rPr>
            </w:pPr>
          </w:p>
        </w:tc>
      </w:tr>
      <w:tr w:rsidR="00C16CB6" w:rsidTr="00C16CB6">
        <w:trPr>
          <w:cantSplit/>
          <w:trHeight w:hRule="exact" w:val="816"/>
          <w:jc w:val="center"/>
        </w:trPr>
        <w:tc>
          <w:tcPr>
            <w:tcW w:w="1300" w:type="dxa"/>
            <w:tcBorders>
              <w:top w:val="single" w:sz="4" w:space="0" w:color="auto"/>
              <w:left w:val="single" w:sz="12" w:space="0" w:color="auto"/>
              <w:bottom w:val="single" w:sz="4" w:space="0" w:color="auto"/>
              <w:right w:val="single" w:sz="4" w:space="0" w:color="auto"/>
            </w:tcBorders>
            <w:vAlign w:val="center"/>
            <w:hideMark/>
          </w:tcPr>
          <w:p w:rsidR="00C16CB6" w:rsidRDefault="00C16CB6">
            <w:pPr>
              <w:jc w:val="center"/>
              <w:rPr>
                <w:rFonts w:eastAsia="仿宋_GB2312"/>
                <w:sz w:val="24"/>
              </w:rPr>
            </w:pPr>
            <w:r>
              <w:rPr>
                <w:rFonts w:eastAsia="仿宋_GB2312" w:hAnsi="宋体" w:hint="eastAsia"/>
                <w:sz w:val="24"/>
              </w:rPr>
              <w:t>所学专业</w:t>
            </w:r>
          </w:p>
        </w:tc>
        <w:tc>
          <w:tcPr>
            <w:tcW w:w="3780" w:type="dxa"/>
            <w:gridSpan w:val="3"/>
            <w:tcBorders>
              <w:top w:val="single" w:sz="4" w:space="0" w:color="auto"/>
              <w:left w:val="single" w:sz="4" w:space="0" w:color="auto"/>
              <w:bottom w:val="single" w:sz="4" w:space="0" w:color="auto"/>
              <w:right w:val="single" w:sz="4" w:space="0" w:color="auto"/>
            </w:tcBorders>
            <w:vAlign w:val="center"/>
          </w:tcPr>
          <w:p w:rsidR="00C16CB6" w:rsidRDefault="00C16CB6">
            <w:pPr>
              <w:jc w:val="center"/>
              <w:rPr>
                <w:rFonts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C16CB6" w:rsidRDefault="00C16CB6">
            <w:pPr>
              <w:jc w:val="center"/>
              <w:rPr>
                <w:rFonts w:eastAsia="仿宋_GB2312"/>
                <w:sz w:val="24"/>
              </w:rPr>
            </w:pPr>
            <w:r>
              <w:rPr>
                <w:rFonts w:eastAsia="仿宋_GB2312" w:hAnsi="宋体" w:hint="eastAsia"/>
                <w:sz w:val="24"/>
              </w:rPr>
              <w:t>毕业时间</w:t>
            </w:r>
          </w:p>
        </w:tc>
        <w:tc>
          <w:tcPr>
            <w:tcW w:w="1080" w:type="dxa"/>
            <w:tcBorders>
              <w:top w:val="single" w:sz="4" w:space="0" w:color="auto"/>
              <w:left w:val="single" w:sz="4" w:space="0" w:color="auto"/>
              <w:bottom w:val="single" w:sz="4" w:space="0" w:color="auto"/>
              <w:right w:val="single" w:sz="4" w:space="0" w:color="auto"/>
            </w:tcBorders>
            <w:vAlign w:val="center"/>
          </w:tcPr>
          <w:p w:rsidR="00C16CB6" w:rsidRDefault="00C16CB6">
            <w:pPr>
              <w:jc w:val="center"/>
              <w:rPr>
                <w:rFonts w:eastAsia="仿宋_GB2312"/>
                <w:sz w:val="24"/>
              </w:rPr>
            </w:pPr>
          </w:p>
        </w:tc>
        <w:tc>
          <w:tcPr>
            <w:tcW w:w="1660" w:type="dxa"/>
            <w:vMerge/>
            <w:tcBorders>
              <w:top w:val="single" w:sz="12" w:space="0" w:color="auto"/>
              <w:left w:val="single" w:sz="4" w:space="0" w:color="auto"/>
              <w:bottom w:val="single" w:sz="4" w:space="0" w:color="auto"/>
              <w:right w:val="single" w:sz="12" w:space="0" w:color="auto"/>
            </w:tcBorders>
            <w:vAlign w:val="center"/>
            <w:hideMark/>
          </w:tcPr>
          <w:p w:rsidR="00C16CB6" w:rsidRDefault="00C16CB6">
            <w:pPr>
              <w:widowControl/>
              <w:jc w:val="left"/>
              <w:rPr>
                <w:rFonts w:eastAsia="仿宋_GB2312"/>
                <w:sz w:val="24"/>
              </w:rPr>
            </w:pPr>
          </w:p>
        </w:tc>
      </w:tr>
      <w:tr w:rsidR="00C16CB6" w:rsidTr="00C16CB6">
        <w:trPr>
          <w:cantSplit/>
          <w:trHeight w:hRule="exact" w:val="600"/>
          <w:jc w:val="center"/>
        </w:trPr>
        <w:tc>
          <w:tcPr>
            <w:tcW w:w="1300" w:type="dxa"/>
            <w:tcBorders>
              <w:top w:val="single" w:sz="4" w:space="0" w:color="auto"/>
              <w:left w:val="single" w:sz="12" w:space="0" w:color="auto"/>
              <w:bottom w:val="single" w:sz="4" w:space="0" w:color="auto"/>
              <w:right w:val="single" w:sz="4" w:space="0" w:color="auto"/>
            </w:tcBorders>
            <w:vAlign w:val="center"/>
            <w:hideMark/>
          </w:tcPr>
          <w:p w:rsidR="00C16CB6" w:rsidRDefault="00C16CB6">
            <w:pPr>
              <w:jc w:val="center"/>
              <w:rPr>
                <w:rFonts w:eastAsia="仿宋_GB2312"/>
                <w:sz w:val="24"/>
              </w:rPr>
            </w:pPr>
            <w:r>
              <w:rPr>
                <w:rFonts w:eastAsia="仿宋_GB2312" w:hint="eastAsia"/>
                <w:sz w:val="24"/>
              </w:rPr>
              <w:t>学历</w:t>
            </w:r>
            <w:r>
              <w:rPr>
                <w:rFonts w:eastAsia="仿宋_GB2312"/>
                <w:sz w:val="24"/>
              </w:rPr>
              <w:t>/</w:t>
            </w:r>
            <w:r>
              <w:rPr>
                <w:rFonts w:eastAsia="仿宋_GB2312" w:hint="eastAsia"/>
                <w:sz w:val="24"/>
              </w:rPr>
              <w:t>学位</w:t>
            </w:r>
          </w:p>
        </w:tc>
        <w:tc>
          <w:tcPr>
            <w:tcW w:w="3780" w:type="dxa"/>
            <w:gridSpan w:val="3"/>
            <w:tcBorders>
              <w:top w:val="single" w:sz="4" w:space="0" w:color="auto"/>
              <w:left w:val="single" w:sz="4" w:space="0" w:color="auto"/>
              <w:bottom w:val="single" w:sz="4" w:space="0" w:color="auto"/>
              <w:right w:val="single" w:sz="4" w:space="0" w:color="auto"/>
            </w:tcBorders>
            <w:vAlign w:val="center"/>
          </w:tcPr>
          <w:p w:rsidR="00C16CB6" w:rsidRDefault="00C16CB6">
            <w:pPr>
              <w:jc w:val="center"/>
              <w:rPr>
                <w:rFonts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C16CB6" w:rsidRDefault="00C16CB6">
            <w:pPr>
              <w:jc w:val="center"/>
              <w:rPr>
                <w:rFonts w:eastAsia="仿宋_GB2312"/>
                <w:sz w:val="24"/>
              </w:rPr>
            </w:pPr>
            <w:r>
              <w:rPr>
                <w:rFonts w:eastAsia="仿宋_GB2312" w:hAnsi="宋体" w:hint="eastAsia"/>
                <w:sz w:val="24"/>
              </w:rPr>
              <w:t>联系电话</w:t>
            </w:r>
          </w:p>
        </w:tc>
        <w:tc>
          <w:tcPr>
            <w:tcW w:w="2740" w:type="dxa"/>
            <w:gridSpan w:val="2"/>
            <w:tcBorders>
              <w:top w:val="single" w:sz="4" w:space="0" w:color="auto"/>
              <w:left w:val="single" w:sz="4" w:space="0" w:color="auto"/>
              <w:bottom w:val="single" w:sz="4" w:space="0" w:color="auto"/>
              <w:right w:val="single" w:sz="12" w:space="0" w:color="auto"/>
            </w:tcBorders>
            <w:vAlign w:val="center"/>
          </w:tcPr>
          <w:p w:rsidR="00C16CB6" w:rsidRDefault="00C16CB6">
            <w:pPr>
              <w:jc w:val="center"/>
              <w:rPr>
                <w:rFonts w:eastAsia="仿宋_GB2312"/>
                <w:sz w:val="24"/>
              </w:rPr>
            </w:pPr>
          </w:p>
        </w:tc>
      </w:tr>
      <w:tr w:rsidR="00C16CB6" w:rsidTr="00C16CB6">
        <w:trPr>
          <w:cantSplit/>
          <w:trHeight w:hRule="exact" w:val="770"/>
          <w:jc w:val="center"/>
        </w:trPr>
        <w:tc>
          <w:tcPr>
            <w:tcW w:w="1300" w:type="dxa"/>
            <w:tcBorders>
              <w:top w:val="single" w:sz="4" w:space="0" w:color="auto"/>
              <w:left w:val="single" w:sz="12" w:space="0" w:color="auto"/>
              <w:bottom w:val="single" w:sz="4" w:space="0" w:color="auto"/>
              <w:right w:val="single" w:sz="4" w:space="0" w:color="auto"/>
            </w:tcBorders>
            <w:vAlign w:val="center"/>
            <w:hideMark/>
          </w:tcPr>
          <w:p w:rsidR="00C16CB6" w:rsidRDefault="00C16CB6">
            <w:pPr>
              <w:jc w:val="center"/>
              <w:rPr>
                <w:rFonts w:eastAsia="仿宋_GB2312" w:hAnsi="宋体"/>
                <w:sz w:val="24"/>
              </w:rPr>
            </w:pPr>
            <w:r>
              <w:rPr>
                <w:rFonts w:eastAsia="仿宋_GB2312" w:hAnsi="宋体" w:hint="eastAsia"/>
                <w:sz w:val="24"/>
              </w:rPr>
              <w:t>专业技术资格</w:t>
            </w:r>
          </w:p>
        </w:tc>
        <w:tc>
          <w:tcPr>
            <w:tcW w:w="3780" w:type="dxa"/>
            <w:gridSpan w:val="3"/>
            <w:tcBorders>
              <w:top w:val="single" w:sz="4" w:space="0" w:color="auto"/>
              <w:left w:val="single" w:sz="4" w:space="0" w:color="auto"/>
              <w:bottom w:val="single" w:sz="4" w:space="0" w:color="auto"/>
              <w:right w:val="single" w:sz="4" w:space="0" w:color="auto"/>
            </w:tcBorders>
            <w:vAlign w:val="center"/>
          </w:tcPr>
          <w:p w:rsidR="00C16CB6" w:rsidRDefault="00C16CB6">
            <w:pPr>
              <w:jc w:val="center"/>
              <w:rPr>
                <w:rFonts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C16CB6" w:rsidRDefault="00C16CB6">
            <w:pPr>
              <w:jc w:val="center"/>
              <w:rPr>
                <w:rFonts w:eastAsia="仿宋_GB2312" w:hAnsi="宋体"/>
                <w:sz w:val="24"/>
              </w:rPr>
            </w:pPr>
            <w:r>
              <w:rPr>
                <w:rFonts w:eastAsia="仿宋_GB2312" w:hAnsi="宋体" w:hint="eastAsia"/>
                <w:sz w:val="24"/>
              </w:rPr>
              <w:t>身份证号码</w:t>
            </w:r>
          </w:p>
        </w:tc>
        <w:tc>
          <w:tcPr>
            <w:tcW w:w="2740" w:type="dxa"/>
            <w:gridSpan w:val="2"/>
            <w:tcBorders>
              <w:top w:val="single" w:sz="4" w:space="0" w:color="auto"/>
              <w:left w:val="single" w:sz="4" w:space="0" w:color="auto"/>
              <w:bottom w:val="single" w:sz="4" w:space="0" w:color="auto"/>
              <w:right w:val="single" w:sz="12" w:space="0" w:color="auto"/>
            </w:tcBorders>
            <w:vAlign w:val="center"/>
          </w:tcPr>
          <w:p w:rsidR="00C16CB6" w:rsidRDefault="00C16CB6">
            <w:pPr>
              <w:jc w:val="center"/>
              <w:rPr>
                <w:rFonts w:eastAsia="仿宋_GB2312"/>
                <w:sz w:val="24"/>
              </w:rPr>
            </w:pPr>
          </w:p>
        </w:tc>
      </w:tr>
      <w:tr w:rsidR="00C16CB6" w:rsidTr="00C16CB6">
        <w:trPr>
          <w:cantSplit/>
          <w:trHeight w:hRule="exact" w:val="766"/>
          <w:jc w:val="center"/>
        </w:trPr>
        <w:tc>
          <w:tcPr>
            <w:tcW w:w="1300" w:type="dxa"/>
            <w:tcBorders>
              <w:top w:val="single" w:sz="4" w:space="0" w:color="auto"/>
              <w:left w:val="single" w:sz="12" w:space="0" w:color="auto"/>
              <w:bottom w:val="single" w:sz="4" w:space="0" w:color="auto"/>
              <w:right w:val="single" w:sz="4" w:space="0" w:color="auto"/>
            </w:tcBorders>
            <w:vAlign w:val="center"/>
            <w:hideMark/>
          </w:tcPr>
          <w:p w:rsidR="00C16CB6" w:rsidRDefault="00C16CB6">
            <w:pPr>
              <w:jc w:val="center"/>
              <w:rPr>
                <w:rFonts w:eastAsia="仿宋_GB2312" w:hAnsi="宋体"/>
                <w:sz w:val="24"/>
              </w:rPr>
            </w:pPr>
            <w:r>
              <w:rPr>
                <w:rFonts w:eastAsia="仿宋_GB2312" w:hAnsi="宋体" w:hint="eastAsia"/>
                <w:sz w:val="24"/>
              </w:rPr>
              <w:t>工作单位</w:t>
            </w:r>
          </w:p>
        </w:tc>
        <w:tc>
          <w:tcPr>
            <w:tcW w:w="3780" w:type="dxa"/>
            <w:gridSpan w:val="3"/>
            <w:tcBorders>
              <w:top w:val="single" w:sz="4" w:space="0" w:color="auto"/>
              <w:left w:val="single" w:sz="4" w:space="0" w:color="auto"/>
              <w:bottom w:val="single" w:sz="4" w:space="0" w:color="auto"/>
              <w:right w:val="single" w:sz="4" w:space="0" w:color="auto"/>
            </w:tcBorders>
            <w:vAlign w:val="center"/>
          </w:tcPr>
          <w:p w:rsidR="00C16CB6" w:rsidRDefault="00C16CB6">
            <w:pPr>
              <w:jc w:val="center"/>
              <w:rPr>
                <w:rFonts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C16CB6" w:rsidRDefault="00C16CB6">
            <w:pPr>
              <w:jc w:val="center"/>
              <w:rPr>
                <w:rFonts w:eastAsia="仿宋_GB2312" w:hAnsi="宋体"/>
                <w:sz w:val="24"/>
              </w:rPr>
            </w:pPr>
            <w:r>
              <w:rPr>
                <w:rFonts w:eastAsia="仿宋_GB2312" w:hAnsi="宋体" w:hint="eastAsia"/>
                <w:sz w:val="24"/>
              </w:rPr>
              <w:t>是否服从分配</w:t>
            </w:r>
          </w:p>
        </w:tc>
        <w:tc>
          <w:tcPr>
            <w:tcW w:w="2740" w:type="dxa"/>
            <w:gridSpan w:val="2"/>
            <w:tcBorders>
              <w:top w:val="single" w:sz="4" w:space="0" w:color="auto"/>
              <w:left w:val="single" w:sz="4" w:space="0" w:color="auto"/>
              <w:bottom w:val="single" w:sz="4" w:space="0" w:color="auto"/>
              <w:right w:val="single" w:sz="12" w:space="0" w:color="auto"/>
            </w:tcBorders>
            <w:vAlign w:val="center"/>
          </w:tcPr>
          <w:p w:rsidR="00C16CB6" w:rsidRDefault="00C16CB6">
            <w:pPr>
              <w:jc w:val="center"/>
              <w:rPr>
                <w:rFonts w:eastAsia="仿宋_GB2312"/>
                <w:sz w:val="24"/>
              </w:rPr>
            </w:pPr>
          </w:p>
        </w:tc>
      </w:tr>
      <w:tr w:rsidR="00C16CB6" w:rsidTr="00C16CB6">
        <w:trPr>
          <w:trHeight w:val="2817"/>
          <w:jc w:val="center"/>
        </w:trPr>
        <w:tc>
          <w:tcPr>
            <w:tcW w:w="1300" w:type="dxa"/>
            <w:tcBorders>
              <w:top w:val="single" w:sz="4" w:space="0" w:color="auto"/>
              <w:left w:val="single" w:sz="12" w:space="0" w:color="auto"/>
              <w:bottom w:val="single" w:sz="4" w:space="0" w:color="auto"/>
              <w:right w:val="single" w:sz="4" w:space="0" w:color="auto"/>
            </w:tcBorders>
            <w:vAlign w:val="center"/>
            <w:hideMark/>
          </w:tcPr>
          <w:p w:rsidR="00C16CB6" w:rsidRDefault="00C16CB6">
            <w:pPr>
              <w:jc w:val="center"/>
              <w:rPr>
                <w:rFonts w:eastAsia="仿宋_GB2312"/>
                <w:sz w:val="24"/>
              </w:rPr>
            </w:pPr>
            <w:r>
              <w:rPr>
                <w:rFonts w:eastAsia="仿宋_GB2312" w:hAnsi="宋体" w:hint="eastAsia"/>
                <w:sz w:val="24"/>
              </w:rPr>
              <w:t>本</w:t>
            </w:r>
          </w:p>
          <w:p w:rsidR="00C16CB6" w:rsidRDefault="00C16CB6">
            <w:pPr>
              <w:jc w:val="center"/>
              <w:rPr>
                <w:rFonts w:eastAsia="仿宋_GB2312"/>
                <w:sz w:val="24"/>
              </w:rPr>
            </w:pPr>
            <w:r>
              <w:rPr>
                <w:rFonts w:eastAsia="仿宋_GB2312" w:hAnsi="宋体" w:hint="eastAsia"/>
                <w:sz w:val="24"/>
              </w:rPr>
              <w:t>人</w:t>
            </w:r>
          </w:p>
          <w:p w:rsidR="00C16CB6" w:rsidRDefault="00C16CB6">
            <w:pPr>
              <w:jc w:val="center"/>
              <w:rPr>
                <w:rFonts w:eastAsia="仿宋_GB2312"/>
                <w:sz w:val="24"/>
              </w:rPr>
            </w:pPr>
            <w:r>
              <w:rPr>
                <w:rFonts w:eastAsia="仿宋_GB2312" w:hAnsi="宋体" w:hint="eastAsia"/>
                <w:sz w:val="24"/>
              </w:rPr>
              <w:t>简</w:t>
            </w:r>
          </w:p>
          <w:p w:rsidR="00C16CB6" w:rsidRDefault="00C16CB6">
            <w:pPr>
              <w:jc w:val="center"/>
              <w:rPr>
                <w:rFonts w:eastAsia="仿宋_GB2312"/>
                <w:sz w:val="24"/>
              </w:rPr>
            </w:pPr>
            <w:r>
              <w:rPr>
                <w:rFonts w:eastAsia="仿宋_GB2312" w:hAnsi="宋体" w:hint="eastAsia"/>
                <w:sz w:val="24"/>
              </w:rPr>
              <w:t>历</w:t>
            </w:r>
          </w:p>
        </w:tc>
        <w:tc>
          <w:tcPr>
            <w:tcW w:w="7780" w:type="dxa"/>
            <w:gridSpan w:val="6"/>
            <w:tcBorders>
              <w:top w:val="single" w:sz="4" w:space="0" w:color="auto"/>
              <w:left w:val="single" w:sz="4" w:space="0" w:color="auto"/>
              <w:bottom w:val="single" w:sz="4" w:space="0" w:color="auto"/>
              <w:right w:val="single" w:sz="12" w:space="0" w:color="auto"/>
            </w:tcBorders>
            <w:vAlign w:val="center"/>
          </w:tcPr>
          <w:p w:rsidR="00C16CB6" w:rsidRDefault="00C16CB6">
            <w:pPr>
              <w:rPr>
                <w:rFonts w:eastAsia="仿宋_GB2312"/>
                <w:sz w:val="24"/>
              </w:rPr>
            </w:pPr>
          </w:p>
        </w:tc>
      </w:tr>
      <w:tr w:rsidR="00C16CB6" w:rsidTr="00C16CB6">
        <w:trPr>
          <w:cantSplit/>
          <w:trHeight w:val="1982"/>
          <w:jc w:val="center"/>
        </w:trPr>
        <w:tc>
          <w:tcPr>
            <w:tcW w:w="1300" w:type="dxa"/>
            <w:tcBorders>
              <w:top w:val="single" w:sz="4" w:space="0" w:color="auto"/>
              <w:left w:val="single" w:sz="12" w:space="0" w:color="auto"/>
              <w:bottom w:val="single" w:sz="4" w:space="0" w:color="auto"/>
              <w:right w:val="single" w:sz="4" w:space="0" w:color="auto"/>
            </w:tcBorders>
            <w:textDirection w:val="tbRlV"/>
            <w:vAlign w:val="center"/>
            <w:hideMark/>
          </w:tcPr>
          <w:p w:rsidR="00C16CB6" w:rsidRDefault="00C16CB6">
            <w:pPr>
              <w:ind w:leftChars="54" w:left="113" w:right="113" w:firstLineChars="200" w:firstLine="480"/>
              <w:rPr>
                <w:rFonts w:eastAsia="仿宋_GB2312"/>
                <w:sz w:val="24"/>
              </w:rPr>
            </w:pPr>
            <w:r>
              <w:rPr>
                <w:rFonts w:eastAsia="仿宋_GB2312" w:hAnsi="宋体" w:hint="eastAsia"/>
                <w:sz w:val="24"/>
              </w:rPr>
              <w:t>个人承诺</w:t>
            </w:r>
          </w:p>
        </w:tc>
        <w:tc>
          <w:tcPr>
            <w:tcW w:w="7780" w:type="dxa"/>
            <w:gridSpan w:val="6"/>
            <w:tcBorders>
              <w:top w:val="single" w:sz="4" w:space="0" w:color="auto"/>
              <w:left w:val="single" w:sz="4" w:space="0" w:color="auto"/>
              <w:bottom w:val="single" w:sz="4" w:space="0" w:color="auto"/>
              <w:right w:val="single" w:sz="12" w:space="0" w:color="auto"/>
            </w:tcBorders>
            <w:vAlign w:val="center"/>
          </w:tcPr>
          <w:p w:rsidR="00C16CB6" w:rsidRDefault="00C16CB6">
            <w:pPr>
              <w:adjustRightInd w:val="0"/>
              <w:snapToGrid w:val="0"/>
              <w:spacing w:line="360" w:lineRule="auto"/>
              <w:rPr>
                <w:rFonts w:eastAsia="仿宋_GB2312"/>
                <w:sz w:val="24"/>
              </w:rPr>
            </w:pPr>
            <w:r>
              <w:rPr>
                <w:rFonts w:eastAsia="仿宋_GB2312" w:hAnsi="宋体" w:hint="eastAsia"/>
                <w:sz w:val="24"/>
              </w:rPr>
              <w:t>本人对上述所填内容的真实性负责，如有隐瞒，愿承担一切责任。</w:t>
            </w:r>
          </w:p>
          <w:p w:rsidR="00C16CB6" w:rsidRDefault="00C16CB6">
            <w:pPr>
              <w:adjustRightInd w:val="0"/>
              <w:snapToGrid w:val="0"/>
              <w:spacing w:line="360" w:lineRule="auto"/>
              <w:rPr>
                <w:rFonts w:eastAsia="仿宋_GB2312"/>
                <w:sz w:val="24"/>
              </w:rPr>
            </w:pPr>
          </w:p>
          <w:p w:rsidR="00C16CB6" w:rsidRDefault="00C16CB6">
            <w:pPr>
              <w:jc w:val="center"/>
              <w:rPr>
                <w:rFonts w:eastAsia="仿宋_GB2312"/>
                <w:sz w:val="24"/>
              </w:rPr>
            </w:pPr>
            <w:r>
              <w:rPr>
                <w:rFonts w:eastAsia="仿宋_GB2312" w:hAnsi="宋体" w:hint="eastAsia"/>
                <w:sz w:val="24"/>
              </w:rPr>
              <w:t>签名：</w:t>
            </w:r>
          </w:p>
        </w:tc>
      </w:tr>
      <w:tr w:rsidR="00C16CB6" w:rsidTr="00C16CB6">
        <w:trPr>
          <w:trHeight w:val="1243"/>
          <w:jc w:val="center"/>
        </w:trPr>
        <w:tc>
          <w:tcPr>
            <w:tcW w:w="1300" w:type="dxa"/>
            <w:tcBorders>
              <w:top w:val="single" w:sz="4" w:space="0" w:color="auto"/>
              <w:left w:val="single" w:sz="12" w:space="0" w:color="auto"/>
              <w:bottom w:val="single" w:sz="12" w:space="0" w:color="auto"/>
              <w:right w:val="single" w:sz="4" w:space="0" w:color="auto"/>
            </w:tcBorders>
            <w:vAlign w:val="center"/>
            <w:hideMark/>
          </w:tcPr>
          <w:p w:rsidR="00C16CB6" w:rsidRDefault="00C16CB6">
            <w:pPr>
              <w:jc w:val="center"/>
              <w:rPr>
                <w:rFonts w:eastAsia="仿宋_GB2312"/>
                <w:sz w:val="24"/>
              </w:rPr>
            </w:pPr>
            <w:r>
              <w:rPr>
                <w:rFonts w:eastAsia="仿宋_GB2312" w:hAnsi="宋体" w:hint="eastAsia"/>
                <w:sz w:val="24"/>
              </w:rPr>
              <w:t>审核意见</w:t>
            </w:r>
          </w:p>
        </w:tc>
        <w:tc>
          <w:tcPr>
            <w:tcW w:w="7780" w:type="dxa"/>
            <w:gridSpan w:val="6"/>
            <w:tcBorders>
              <w:top w:val="single" w:sz="4" w:space="0" w:color="auto"/>
              <w:left w:val="single" w:sz="4" w:space="0" w:color="auto"/>
              <w:bottom w:val="single" w:sz="12" w:space="0" w:color="auto"/>
              <w:right w:val="single" w:sz="12" w:space="0" w:color="auto"/>
            </w:tcBorders>
            <w:vAlign w:val="center"/>
          </w:tcPr>
          <w:p w:rsidR="00C16CB6" w:rsidRDefault="00C16CB6">
            <w:pPr>
              <w:rPr>
                <w:rFonts w:eastAsia="仿宋_GB2312"/>
                <w:sz w:val="24"/>
              </w:rPr>
            </w:pPr>
          </w:p>
          <w:p w:rsidR="00C16CB6" w:rsidRDefault="00C16CB6">
            <w:pPr>
              <w:rPr>
                <w:rFonts w:eastAsia="仿宋_GB2312"/>
                <w:sz w:val="24"/>
              </w:rPr>
            </w:pPr>
          </w:p>
          <w:p w:rsidR="00C16CB6" w:rsidRDefault="00C16CB6">
            <w:pPr>
              <w:jc w:val="center"/>
              <w:rPr>
                <w:rFonts w:eastAsia="仿宋_GB2312"/>
                <w:sz w:val="24"/>
              </w:rPr>
            </w:pPr>
            <w:r>
              <w:rPr>
                <w:rFonts w:eastAsia="仿宋_GB2312" w:hAnsi="宋体" w:hint="eastAsia"/>
                <w:sz w:val="24"/>
              </w:rPr>
              <w:t>审核人签名：</w:t>
            </w:r>
          </w:p>
        </w:tc>
      </w:tr>
    </w:tbl>
    <w:p w:rsidR="00C16CB6" w:rsidRDefault="00C16CB6" w:rsidP="00C16CB6">
      <w:pPr>
        <w:ind w:leftChars="-86" w:left="179" w:hangingChars="150" w:hanging="360"/>
        <w:rPr>
          <w:rFonts w:hint="eastAsia"/>
        </w:rPr>
      </w:pPr>
      <w:r>
        <w:rPr>
          <w:rFonts w:eastAsia="仿宋_GB2312" w:hAnsi="宋体" w:hint="eastAsia"/>
          <w:sz w:val="24"/>
        </w:rPr>
        <w:t>注：此表一式二份，由报考人员在各栏目中如实填写，如有虚假，取消考试资格或聘用资格。</w:t>
      </w:r>
    </w:p>
    <w:p w:rsidR="00A16721" w:rsidRPr="00C16CB6" w:rsidRDefault="00A16721"/>
    <w:sectPr w:rsidR="00A16721" w:rsidRPr="00C16CB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文星简小标宋">
    <w:altName w:val="MS Mincho"/>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16CB6"/>
    <w:rsid w:val="00A16721"/>
    <w:rsid w:val="00C16C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CB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C16CB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0762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392</Words>
  <Characters>2240</Characters>
  <Application>Microsoft Office Word</Application>
  <DocSecurity>0</DocSecurity>
  <Lines>18</Lines>
  <Paragraphs>5</Paragraphs>
  <ScaleCrop>false</ScaleCrop>
  <Company/>
  <LinksUpToDate>false</LinksUpToDate>
  <CharactersWithSpaces>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2017-05-10T08:07:00Z</dcterms:created>
  <dcterms:modified xsi:type="dcterms:W3CDTF">2017-05-10T08:07:00Z</dcterms:modified>
</cp:coreProperties>
</file>