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E6" w:rsidRDefault="00843AE6">
      <w:pPr>
        <w:spacing w:line="500" w:lineRule="exact"/>
        <w:jc w:val="left"/>
        <w:rPr>
          <w:rFonts w:ascii="仿宋_GB2312" w:eastAsia="仿宋_GB2312"/>
          <w:bCs/>
          <w:sz w:val="32"/>
          <w:szCs w:val="32"/>
        </w:rPr>
      </w:pPr>
    </w:p>
    <w:p w:rsidR="00843AE6" w:rsidRDefault="00843AE6">
      <w:pPr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843AE6" w:rsidRDefault="00843AE6">
      <w:pPr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843AE6" w:rsidRDefault="00843AE6">
      <w:pPr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59761B" w:rsidRPr="002D255D" w:rsidRDefault="0059761B" w:rsidP="002D255D">
      <w:pPr>
        <w:widowControl/>
        <w:snapToGrid w:val="0"/>
        <w:spacing w:line="560" w:lineRule="atLeast"/>
        <w:jc w:val="center"/>
        <w:textAlignment w:val="center"/>
        <w:rPr>
          <w:rFonts w:ascii="方正美黑简体" w:eastAsia="方正美黑简体"/>
          <w:color w:val="FF0000"/>
          <w:spacing w:val="-68"/>
          <w:w w:val="80"/>
          <w:sz w:val="130"/>
          <w:szCs w:val="130"/>
        </w:rPr>
      </w:pPr>
      <w:r w:rsidRPr="002D255D">
        <w:rPr>
          <w:rFonts w:ascii="方正美黑简体" w:eastAsia="方正美黑简体" w:hint="eastAsia"/>
          <w:color w:val="FF0000"/>
          <w:spacing w:val="-68"/>
          <w:w w:val="80"/>
          <w:sz w:val="130"/>
          <w:szCs w:val="130"/>
        </w:rPr>
        <w:t>共青团嘉兴市委文件</w:t>
      </w:r>
    </w:p>
    <w:tbl>
      <w:tblPr>
        <w:tblW w:w="0" w:type="auto"/>
        <w:jc w:val="center"/>
        <w:tblLayout w:type="fixed"/>
        <w:tblLook w:val="0000"/>
      </w:tblPr>
      <w:tblGrid>
        <w:gridCol w:w="9018"/>
      </w:tblGrid>
      <w:tr w:rsidR="0059761B" w:rsidTr="008D52A8">
        <w:trPr>
          <w:trHeight w:val="1140"/>
          <w:jc w:val="center"/>
        </w:trPr>
        <w:tc>
          <w:tcPr>
            <w:tcW w:w="9018" w:type="dxa"/>
          </w:tcPr>
          <w:p w:rsidR="0059761B" w:rsidRDefault="000C7F77" w:rsidP="008D52A8">
            <w:pPr>
              <w:snapToGrid w:val="0"/>
              <w:spacing w:line="560" w:lineRule="atLeas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/>
                <w:noProof/>
                <w:sz w:val="32"/>
              </w:rPr>
              <w:pict>
                <v:line id="_x0000_s1030" style="position:absolute;left:0;text-align:left;z-index:251660288;mso-position-vertical-relative:page" from="-5.65pt,70.9pt" to="208.05pt,70.9pt" strokecolor="red" strokeweight="3pt">
                  <w10:wrap anchory="page"/>
                </v:line>
              </w:pict>
            </w:r>
          </w:p>
          <w:p w:rsidR="0059761B" w:rsidRPr="004971E2" w:rsidRDefault="0059761B" w:rsidP="008D52A8">
            <w:pPr>
              <w:snapToGrid w:val="0"/>
              <w:spacing w:line="560" w:lineRule="atLeas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团嘉字</w:t>
            </w:r>
            <w:r w:rsidRPr="00C82310">
              <w:rPr>
                <w:rFonts w:ascii="仿宋_GB2312" w:eastAsia="仿宋_GB2312" w:hint="eastAsia"/>
                <w:sz w:val="36"/>
                <w:szCs w:val="36"/>
              </w:rPr>
              <w:t>〔</w:t>
            </w:r>
            <w:r w:rsidRPr="004971E2">
              <w:rPr>
                <w:rFonts w:ascii="仿宋_GB2312" w:eastAsia="仿宋_GB2312" w:hint="eastAsia"/>
                <w:sz w:val="36"/>
                <w:szCs w:val="36"/>
              </w:rPr>
              <w:t>20</w:t>
            </w:r>
            <w:r>
              <w:rPr>
                <w:rFonts w:ascii="仿宋_GB2312" w:eastAsia="仿宋_GB2312" w:hint="eastAsia"/>
                <w:sz w:val="36"/>
                <w:szCs w:val="36"/>
              </w:rPr>
              <w:t>17</w:t>
            </w:r>
            <w:r w:rsidRPr="00C82310">
              <w:rPr>
                <w:rFonts w:ascii="仿宋_GB2312" w:eastAsia="仿宋_GB2312" w:hint="eastAsia"/>
                <w:sz w:val="36"/>
                <w:szCs w:val="36"/>
              </w:rPr>
              <w:t>〕</w:t>
            </w:r>
            <w:r w:rsidR="0057749D">
              <w:rPr>
                <w:rFonts w:ascii="仿宋_GB2312" w:eastAsia="仿宋_GB2312" w:hint="eastAsia"/>
                <w:sz w:val="36"/>
                <w:szCs w:val="36"/>
              </w:rPr>
              <w:t>14</w:t>
            </w:r>
            <w:r w:rsidRPr="004971E2">
              <w:rPr>
                <w:rFonts w:ascii="仿宋_GB2312" w:eastAsia="仿宋_GB2312" w:hint="eastAsia"/>
                <w:sz w:val="36"/>
                <w:szCs w:val="36"/>
              </w:rPr>
              <w:t>号</w:t>
            </w:r>
          </w:p>
          <w:p w:rsidR="0059761B" w:rsidRPr="00A10C60" w:rsidRDefault="000C7F77" w:rsidP="008D52A8">
            <w:pPr>
              <w:snapToGrid w:val="0"/>
              <w:spacing w:line="560" w:lineRule="atLeast"/>
              <w:jc w:val="center"/>
              <w:rPr>
                <w:rFonts w:ascii="仿宋_GB2312" w:eastAsia="仿宋_GB2312"/>
                <w:color w:val="FF0000"/>
                <w:sz w:val="48"/>
                <w:szCs w:val="48"/>
              </w:rPr>
            </w:pPr>
            <w:r w:rsidRPr="000C7F77">
              <w:rPr>
                <w:rFonts w:ascii="仿宋_GB2312" w:eastAsia="仿宋_GB2312"/>
                <w:noProof/>
                <w:sz w:val="48"/>
                <w:szCs w:val="48"/>
              </w:rPr>
              <w:pict>
                <v:line id="_x0000_s1031" style="position:absolute;left:0;text-align:left;z-index:251661312;mso-position-vertical-relative:page" from="231.6pt,70.9pt" to="444.45pt,70.9pt" strokecolor="red" strokeweight="3pt">
                  <w10:wrap anchory="page"/>
                </v:line>
              </w:pict>
            </w:r>
            <w:r w:rsidR="0059761B" w:rsidRPr="00A10C60">
              <w:rPr>
                <w:rFonts w:ascii="仿宋_GB2312" w:eastAsia="仿宋_GB2312" w:hint="eastAsia"/>
                <w:color w:val="FF0000"/>
                <w:sz w:val="48"/>
                <w:szCs w:val="48"/>
              </w:rPr>
              <w:t>★</w:t>
            </w:r>
          </w:p>
        </w:tc>
      </w:tr>
    </w:tbl>
    <w:p w:rsidR="00843AE6" w:rsidRPr="002D255D" w:rsidRDefault="00FA0CCF" w:rsidP="002D255D">
      <w:pPr>
        <w:spacing w:line="700" w:lineRule="exact"/>
        <w:jc w:val="center"/>
        <w:rPr>
          <w:rFonts w:ascii="方正小标宋简体" w:eastAsia="方正小标宋简体" w:hAnsiTheme="majorEastAsia"/>
          <w:b/>
          <w:bCs/>
          <w:sz w:val="44"/>
          <w:szCs w:val="44"/>
        </w:rPr>
      </w:pPr>
      <w:r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关于开展“走青</w:t>
      </w:r>
      <w:r w:rsidR="00AF06C9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连</w:t>
      </w:r>
      <w:r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心聚青年</w:t>
      </w:r>
      <w:r w:rsidR="00CC1688">
        <w:rPr>
          <w:rFonts w:ascii="方正小标宋简体" w:eastAsia="方正小标宋简体" w:hAnsiTheme="majorEastAsia" w:hint="eastAsia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Theme="majorEastAsia" w:hint="eastAsia"/>
          <w:b/>
          <w:bCs/>
          <w:sz w:val="44"/>
          <w:szCs w:val="44"/>
        </w:rPr>
        <w:t>奋勇争先当标尖”团干部主题实践活动的通知</w:t>
      </w:r>
    </w:p>
    <w:p w:rsidR="00843AE6" w:rsidRDefault="00FA0CC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各县（市、区）团委、市属各单位团组织：</w:t>
      </w:r>
    </w:p>
    <w:p w:rsidR="00843AE6" w:rsidRDefault="00FA0CCF" w:rsidP="00CE5816">
      <w:pPr>
        <w:spacing w:line="560" w:lineRule="exact"/>
        <w:ind w:firstLineChars="200" w:firstLine="628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pacing w:val="-3"/>
          <w:sz w:val="32"/>
          <w:szCs w:val="32"/>
        </w:rPr>
        <w:t>为进一步贯彻</w:t>
      </w:r>
      <w:r w:rsidR="00CE5816">
        <w:rPr>
          <w:rFonts w:ascii="仿宋_GB2312" w:eastAsia="仿宋_GB2312" w:hint="eastAsia"/>
          <w:spacing w:val="-3"/>
          <w:sz w:val="32"/>
          <w:szCs w:val="32"/>
        </w:rPr>
        <w:t>落实</w:t>
      </w:r>
      <w:r>
        <w:rPr>
          <w:rFonts w:ascii="仿宋_GB2312" w:eastAsia="仿宋_GB2312" w:hint="eastAsia"/>
          <w:spacing w:val="-3"/>
          <w:sz w:val="32"/>
          <w:szCs w:val="32"/>
        </w:rPr>
        <w:t>市委党的群团工作会议精</w:t>
      </w:r>
      <w:r w:rsidRPr="00AF06C9">
        <w:rPr>
          <w:rFonts w:ascii="仿宋_GB2312" w:eastAsia="仿宋_GB2312" w:hint="eastAsia"/>
          <w:sz w:val="32"/>
          <w:szCs w:val="32"/>
        </w:rPr>
        <w:t>神，</w:t>
      </w:r>
      <w:r w:rsidR="00CE5816">
        <w:rPr>
          <w:rFonts w:ascii="仿宋_GB2312" w:eastAsia="仿宋_GB2312" w:hint="eastAsia"/>
          <w:sz w:val="32"/>
          <w:szCs w:val="32"/>
        </w:rPr>
        <w:t>深入推进“共青团大脚掌走基层”主题实践活动，</w:t>
      </w:r>
      <w:r w:rsidRPr="00AF06C9">
        <w:rPr>
          <w:rFonts w:ascii="仿宋_GB2312" w:eastAsia="仿宋_GB2312" w:hint="eastAsia"/>
          <w:sz w:val="32"/>
          <w:szCs w:val="32"/>
        </w:rPr>
        <w:t>推动“1+100”</w:t>
      </w:r>
      <w:r>
        <w:rPr>
          <w:rFonts w:ascii="仿宋_GB2312" w:eastAsia="仿宋_GB2312" w:hint="eastAsia"/>
          <w:sz w:val="32"/>
          <w:szCs w:val="32"/>
        </w:rPr>
        <w:t>和“五进五联五办”工作具体化、深入化开展，</w:t>
      </w:r>
      <w:r w:rsidRPr="00AF06C9">
        <w:rPr>
          <w:rFonts w:ascii="仿宋_GB2312" w:eastAsia="仿宋_GB2312" w:hint="eastAsia"/>
          <w:sz w:val="32"/>
          <w:szCs w:val="32"/>
        </w:rPr>
        <w:t>着力</w:t>
      </w:r>
      <w:r w:rsidRPr="00AF06C9">
        <w:rPr>
          <w:rFonts w:ascii="仿宋_GB2312" w:eastAsia="仿宋_GB2312"/>
          <w:sz w:val="32"/>
          <w:szCs w:val="32"/>
        </w:rPr>
        <w:t>打造一支</w:t>
      </w:r>
      <w:r w:rsidRPr="00AF06C9">
        <w:rPr>
          <w:rFonts w:ascii="仿宋_GB2312" w:eastAsia="仿宋_GB2312" w:hint="eastAsia"/>
          <w:sz w:val="32"/>
          <w:szCs w:val="32"/>
        </w:rPr>
        <w:t>红船青年铁军</w:t>
      </w:r>
      <w:r>
        <w:rPr>
          <w:rFonts w:ascii="仿宋_GB2312" w:eastAsia="仿宋_GB2312" w:hint="eastAsia"/>
          <w:sz w:val="32"/>
          <w:szCs w:val="32"/>
        </w:rPr>
        <w:t>，团市委决定开展</w:t>
      </w:r>
      <w:r w:rsidR="00AF06C9" w:rsidRPr="00AF06C9">
        <w:rPr>
          <w:rFonts w:ascii="仿宋_GB2312" w:eastAsia="仿宋_GB2312" w:hint="eastAsia"/>
          <w:sz w:val="32"/>
          <w:szCs w:val="32"/>
        </w:rPr>
        <w:t>“走青连心聚青年</w:t>
      </w:r>
      <w:r w:rsidR="00CC1688">
        <w:rPr>
          <w:rFonts w:ascii="仿宋_GB2312" w:eastAsia="仿宋_GB2312" w:hint="eastAsia"/>
          <w:sz w:val="32"/>
          <w:szCs w:val="32"/>
        </w:rPr>
        <w:t xml:space="preserve"> </w:t>
      </w:r>
      <w:r w:rsidR="00AF06C9" w:rsidRPr="00AF06C9">
        <w:rPr>
          <w:rFonts w:ascii="仿宋_GB2312" w:eastAsia="仿宋_GB2312" w:hint="eastAsia"/>
          <w:sz w:val="32"/>
          <w:szCs w:val="32"/>
        </w:rPr>
        <w:t>奋勇争先当标尖”团干部</w:t>
      </w:r>
      <w:r w:rsidRPr="00AF06C9">
        <w:rPr>
          <w:rFonts w:ascii="仿宋_GB2312" w:eastAsia="仿宋_GB2312" w:hint="eastAsia"/>
          <w:sz w:val="32"/>
          <w:szCs w:val="32"/>
        </w:rPr>
        <w:t>主题实践</w:t>
      </w:r>
      <w:r>
        <w:rPr>
          <w:rFonts w:ascii="仿宋_GB2312" w:eastAsia="仿宋_GB2312" w:hint="eastAsia"/>
          <w:bCs/>
          <w:sz w:val="32"/>
          <w:szCs w:val="32"/>
        </w:rPr>
        <w:t>活动，</w:t>
      </w:r>
      <w:r>
        <w:rPr>
          <w:rFonts w:ascii="仿宋_GB2312" w:eastAsia="仿宋_GB2312" w:hint="eastAsia"/>
          <w:sz w:val="32"/>
          <w:szCs w:val="32"/>
        </w:rPr>
        <w:t>现将具体事宜通知如下。</w:t>
      </w:r>
    </w:p>
    <w:p w:rsidR="00843AE6" w:rsidRDefault="00FA0CCF">
      <w:pPr>
        <w:spacing w:line="560" w:lineRule="exact"/>
        <w:ind w:firstLineChars="196" w:firstLine="630"/>
        <w:jc w:val="left"/>
        <w:rPr>
          <w:rFonts w:ascii="仿宋_GB2312" w:eastAsia="仿宋_GB2312" w:hAnsi="方正黑体_GBK" w:cs="方正黑体_GBK"/>
          <w:b/>
          <w:bCs/>
          <w:sz w:val="32"/>
          <w:szCs w:val="32"/>
        </w:rPr>
      </w:pPr>
      <w:r>
        <w:rPr>
          <w:rFonts w:ascii="仿宋_GB2312" w:eastAsia="仿宋_GB2312" w:hAnsi="方正黑体_GBK" w:cs="方正黑体_GBK" w:hint="eastAsia"/>
          <w:b/>
          <w:bCs/>
          <w:sz w:val="32"/>
          <w:szCs w:val="32"/>
        </w:rPr>
        <w:t>一、活动内容</w:t>
      </w:r>
    </w:p>
    <w:p w:rsidR="00843AE6" w:rsidRDefault="00FA0C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各级团组织要深入学习市委党的</w:t>
      </w:r>
      <w:r>
        <w:rPr>
          <w:rFonts w:ascii="仿宋_GB2312" w:eastAsia="仿宋_GB2312" w:hint="eastAsia"/>
          <w:sz w:val="32"/>
          <w:szCs w:val="32"/>
        </w:rPr>
        <w:t>群团工作会议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和省十四次团代会精神，深入开展“学习总书记讲话  做合格共青团员  争当红船青年铁军”为主题的教育实践，深刻领会新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lastRenderedPageBreak/>
        <w:t>形势下党对共青团工作提出的新要求，全面客观掌握基层团组织建设基本情况和青年现状，凝青聚力、围绕中心、服务大局，为推动我市共青团工作奠定坚实的群众基础。</w:t>
      </w:r>
      <w:r>
        <w:rPr>
          <w:rFonts w:ascii="仿宋_GB2312" w:eastAsia="仿宋_GB2312" w:hint="eastAsia"/>
          <w:sz w:val="32"/>
          <w:szCs w:val="32"/>
        </w:rPr>
        <w:t>坚持“问需于青年、问计于基层、问效于社会”，努力推动团干部进一步转变作风，加强同团员青年的密切联系，努力帮助广大青年解决现实困难和突出问题，打通联系青年“最后一纳米”。</w:t>
      </w:r>
    </w:p>
    <w:p w:rsidR="00843AE6" w:rsidRDefault="00FA0C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（一）指导参与“一学一做一争当”教育实践。</w:t>
      </w:r>
      <w:r>
        <w:rPr>
          <w:rFonts w:ascii="仿宋_GB2312" w:eastAsia="仿宋_GB2312" w:hint="eastAsia"/>
          <w:sz w:val="32"/>
          <w:szCs w:val="32"/>
        </w:rPr>
        <w:t>所有专职团干部和团的领导机关挂职、兼职团干部要把联系指导基层团组织开展“一学一做”教育实践作为2017年“1+100”工作的首要任务。3月至9月，要选择“1+100”工作中所联系的一个基层团委或团总支，对其开展的实践教育进行指导，确定所联系基层团委或团总支中的一个支部，全程参与教育实践各项工作。要及时落实全团的工作部署，指导其结合实际制定工作方案，一起谋划和组织开展活动，把规定动作一项一项落到实处。及时发现并向组织推荐基层的好经验、好做法和先进典型。要帮助基层建立以“三会两制一课”为主要内容的团员教育管理长效机制，巩固和深化教育实践成果。</w:t>
      </w:r>
      <w:r w:rsidR="004F1E25">
        <w:rPr>
          <w:rFonts w:ascii="仿宋_GB2312" w:eastAsia="仿宋_GB2312" w:hint="eastAsia"/>
          <w:sz w:val="32"/>
          <w:szCs w:val="32"/>
        </w:rPr>
        <w:t>专职团干部和团的领导机关挂职、兼职团干部要把联系</w:t>
      </w:r>
      <w:r>
        <w:rPr>
          <w:rFonts w:ascii="仿宋_GB2312" w:eastAsia="仿宋_GB2312" w:hint="eastAsia"/>
          <w:sz w:val="32"/>
          <w:szCs w:val="32"/>
        </w:rPr>
        <w:t>指导基层团委（团总支）、参与团支部教育实践的工作录入“1+100”管理系统。</w:t>
      </w:r>
      <w:r w:rsidR="004F1E25" w:rsidRPr="004F1E25">
        <w:rPr>
          <w:rFonts w:ascii="仿宋_GB2312" w:eastAsia="仿宋_GB2312" w:hint="eastAsia"/>
          <w:sz w:val="32"/>
          <w:szCs w:val="32"/>
        </w:rPr>
        <w:t>全市各级团干部要高度重视“一学一做一争当”教育实践活动，结合本地本单位实际，加强谋划统筹，确保教育实践上下一盘棋，形成合力。</w:t>
      </w:r>
    </w:p>
    <w:p w:rsidR="00CE5816" w:rsidRDefault="00FA0C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（二）组织开展“</w:t>
      </w:r>
      <w:r w:rsidR="00B13249">
        <w:rPr>
          <w:rFonts w:ascii="楷体_GB2312" w:eastAsia="楷体_GB2312" w:hAnsi="楷体_GB2312" w:cs="楷体_GB2312" w:hint="eastAsia"/>
          <w:sz w:val="32"/>
          <w:szCs w:val="32"/>
        </w:rPr>
        <w:t>共青团大脚掌走基层</w:t>
      </w:r>
      <w:r>
        <w:rPr>
          <w:rFonts w:ascii="楷体_GB2312" w:eastAsia="楷体_GB2312" w:hAnsi="楷体_GB2312" w:cs="楷体_GB2312" w:hint="eastAsia"/>
          <w:sz w:val="32"/>
          <w:szCs w:val="32"/>
        </w:rPr>
        <w:t>”团干部主题访</w:t>
      </w: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谈夜活动。</w:t>
      </w:r>
      <w:r>
        <w:rPr>
          <w:rFonts w:ascii="仿宋_GB2312" w:eastAsia="仿宋_GB2312" w:hint="eastAsia"/>
          <w:sz w:val="32"/>
          <w:szCs w:val="32"/>
        </w:rPr>
        <w:t>按照团省委统一部署，结合“1+100”工作要求，</w:t>
      </w:r>
      <w:r w:rsidR="00CE5816">
        <w:rPr>
          <w:rFonts w:ascii="仿宋_GB2312" w:eastAsia="仿宋_GB2312" w:hint="eastAsia"/>
          <w:sz w:val="32"/>
          <w:szCs w:val="32"/>
        </w:rPr>
        <w:t>开展以</w:t>
      </w:r>
      <w:r w:rsidR="00B13249">
        <w:rPr>
          <w:rFonts w:ascii="仿宋_GB2312" w:eastAsia="仿宋_GB2312" w:hint="eastAsia"/>
          <w:sz w:val="32"/>
          <w:szCs w:val="32"/>
        </w:rPr>
        <w:t>“访青情、明团情、通社情”为主要内容</w:t>
      </w:r>
      <w:r w:rsidR="00EB30DB">
        <w:rPr>
          <w:rFonts w:ascii="仿宋_GB2312" w:eastAsia="仿宋_GB2312" w:hint="eastAsia"/>
          <w:sz w:val="32"/>
          <w:szCs w:val="32"/>
        </w:rPr>
        <w:t>的</w:t>
      </w:r>
      <w:r w:rsidR="00CE5816" w:rsidRPr="00EB30DB">
        <w:rPr>
          <w:rFonts w:ascii="仿宋_GB2312" w:eastAsia="仿宋_GB2312" w:hint="eastAsia"/>
          <w:sz w:val="32"/>
          <w:szCs w:val="32"/>
        </w:rPr>
        <w:t>访谈夜活动，</w:t>
      </w:r>
      <w:r>
        <w:rPr>
          <w:rFonts w:ascii="仿宋_GB2312" w:eastAsia="仿宋_GB2312" w:hint="eastAsia"/>
          <w:sz w:val="32"/>
          <w:szCs w:val="32"/>
        </w:rPr>
        <w:t>明确要求各级专职团干部为夜访参与对象（专职团干部范围与落实“1+100”制度的对象相同），</w:t>
      </w:r>
      <w:r w:rsidR="00CE5816">
        <w:rPr>
          <w:rFonts w:ascii="仿宋_GB2312" w:eastAsia="仿宋_GB2312" w:hint="eastAsia"/>
          <w:sz w:val="32"/>
          <w:szCs w:val="32"/>
        </w:rPr>
        <w:t>要求做到“六必访六必做”：一是走访结对1名困难青少年或不良行为青少年，帮助解决1个实际问题或办1件实事；二是走访1个班级或者寝室，与青年学生一起参加1次主题团日活动或其他活动；三是走访1个社会组织，帮助策划或参加1次志愿服务等公益活动；四是走访1名城市或农村创业青年，到车间班组或田</w:t>
      </w:r>
      <w:r w:rsidR="009C07EB">
        <w:rPr>
          <w:rFonts w:ascii="仿宋_GB2312" w:eastAsia="仿宋_GB2312" w:hint="eastAsia"/>
          <w:sz w:val="32"/>
          <w:szCs w:val="32"/>
        </w:rPr>
        <w:t>间</w:t>
      </w:r>
      <w:r w:rsidR="00CE5816">
        <w:rPr>
          <w:rFonts w:ascii="仿宋_GB2312" w:eastAsia="仿宋_GB2312" w:hint="eastAsia"/>
          <w:sz w:val="32"/>
          <w:szCs w:val="32"/>
        </w:rPr>
        <w:t>地头与青年一起参加1次生产劳动；五是走访1个村、社区，与青年志愿者一起参加1次平安巡防或“河小二”巡河等活动；六是走访1个下级团组织，上1堂专题党（团）课或参加1次主题夜学活动。</w:t>
      </w:r>
      <w:r w:rsidR="00EB30DB">
        <w:rPr>
          <w:rFonts w:ascii="仿宋_GB2312" w:eastAsia="仿宋_GB2312" w:hint="eastAsia"/>
          <w:sz w:val="32"/>
          <w:szCs w:val="32"/>
        </w:rPr>
        <w:t>要求每名专职团干部每年夜访不少于6次，每次夜访时间不少于</w:t>
      </w:r>
      <w:r w:rsidR="009C07EB">
        <w:rPr>
          <w:rFonts w:ascii="仿宋_GB2312" w:eastAsia="仿宋_GB2312" w:hint="eastAsia"/>
          <w:sz w:val="32"/>
          <w:szCs w:val="32"/>
        </w:rPr>
        <w:t>1</w:t>
      </w:r>
      <w:r w:rsidR="00EB30DB">
        <w:rPr>
          <w:rFonts w:ascii="仿宋_GB2312" w:eastAsia="仿宋_GB2312" w:hint="eastAsia"/>
          <w:sz w:val="32"/>
          <w:szCs w:val="32"/>
        </w:rPr>
        <w:t>小时。</w:t>
      </w:r>
      <w:r w:rsidR="00B13249">
        <w:rPr>
          <w:rFonts w:ascii="仿宋_GB2312" w:eastAsia="仿宋_GB2312" w:hint="eastAsia"/>
          <w:sz w:val="32"/>
          <w:szCs w:val="32"/>
        </w:rPr>
        <w:t>鼓励挂、兼</w:t>
      </w:r>
      <w:r w:rsidR="00EB30DB">
        <w:rPr>
          <w:rFonts w:ascii="仿宋_GB2312" w:eastAsia="仿宋_GB2312" w:hint="eastAsia"/>
          <w:sz w:val="32"/>
          <w:szCs w:val="32"/>
        </w:rPr>
        <w:t>职团干部可结合自身实际情况，积极走村串户、走亲连心，访青情、明团情、通社情，不断增进与青年的朴素情感，不断提高做群众工作的水平。</w:t>
      </w:r>
    </w:p>
    <w:p w:rsidR="00843AE6" w:rsidRDefault="00FA0C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B13249"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）组织开展“凝青聚力 共建新功”专项活动。</w:t>
      </w:r>
      <w:r>
        <w:rPr>
          <w:rFonts w:ascii="仿宋_GB2312" w:eastAsia="仿宋_GB2312" w:hint="eastAsia"/>
          <w:sz w:val="32"/>
          <w:szCs w:val="32"/>
        </w:rPr>
        <w:t>在活动中，</w:t>
      </w:r>
      <w:r w:rsidR="00EB30DB">
        <w:rPr>
          <w:rFonts w:ascii="仿宋_GB2312" w:eastAsia="仿宋_GB2312" w:hint="eastAsia"/>
          <w:sz w:val="32"/>
          <w:szCs w:val="32"/>
        </w:rPr>
        <w:t>全市各级团干部</w:t>
      </w:r>
      <w:r>
        <w:rPr>
          <w:rFonts w:ascii="仿宋_GB2312" w:eastAsia="仿宋_GB2312" w:hint="eastAsia"/>
          <w:sz w:val="32"/>
          <w:szCs w:val="32"/>
        </w:rPr>
        <w:t>要围绕我市经济转型升级、全面剿灭劣V类水、小城镇综合环境整治等中心工作，深入研究共青团工作的切入点，</w:t>
      </w:r>
      <w:r>
        <w:rPr>
          <w:rFonts w:eastAsia="仿宋_GB2312"/>
          <w:sz w:val="32"/>
          <w:szCs w:val="32"/>
        </w:rPr>
        <w:t>立足共青团职能和优势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建立健全共青团参与</w:t>
      </w:r>
      <w:r>
        <w:rPr>
          <w:rFonts w:eastAsia="仿宋_GB2312" w:hint="eastAsia"/>
          <w:sz w:val="32"/>
          <w:szCs w:val="32"/>
        </w:rPr>
        <w:t>各项中心工作的</w:t>
      </w:r>
      <w:r>
        <w:rPr>
          <w:rFonts w:eastAsia="仿宋_GB2312"/>
          <w:sz w:val="32"/>
          <w:szCs w:val="32"/>
        </w:rPr>
        <w:t>长效</w:t>
      </w:r>
      <w:r>
        <w:rPr>
          <w:rFonts w:eastAsia="仿宋_GB2312" w:hint="eastAsia"/>
          <w:sz w:val="32"/>
          <w:szCs w:val="32"/>
        </w:rPr>
        <w:t>机制，广泛动员、</w:t>
      </w:r>
      <w:r>
        <w:rPr>
          <w:rFonts w:eastAsia="仿宋_GB2312"/>
          <w:sz w:val="32"/>
          <w:szCs w:val="32"/>
        </w:rPr>
        <w:t>积极行动</w:t>
      </w:r>
      <w:r>
        <w:rPr>
          <w:rFonts w:eastAsia="仿宋_GB2312" w:hint="eastAsia"/>
          <w:sz w:val="32"/>
          <w:szCs w:val="32"/>
        </w:rPr>
        <w:t>、全力投入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为基层团组织筹谋划策，积极创设工作载体，有效服务党政中心工作，为打造具有国际品质的现代化网络型田</w:t>
      </w:r>
      <w:r>
        <w:rPr>
          <w:rFonts w:eastAsia="仿宋_GB2312" w:hint="eastAsia"/>
          <w:sz w:val="32"/>
          <w:szCs w:val="32"/>
        </w:rPr>
        <w:lastRenderedPageBreak/>
        <w:t>园城市注入青春力量。同时，要摸清基层团工作发展的“难点”、青年需求“痛点”和团组织覆盖上的“盲点”，重点摸清当地青年、团组织和青年组织的基本状况，选定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调研方向开展深入的调查研究，对症下药，精准发力，以共青团改革为契机，推动共青团工作重心下移，资源下沉，补齐团工作的短板，推动基层团组织组织共建、资源共享、阵地共用、工作联动，不断扩大工作有效覆盖面。</w:t>
      </w:r>
    </w:p>
    <w:p w:rsidR="00843AE6" w:rsidRDefault="00FA0CCF" w:rsidP="00AF06C9">
      <w:pPr>
        <w:spacing w:line="56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方正黑体_GBK" w:cs="方正黑体_GBK" w:hint="eastAsia"/>
          <w:b/>
          <w:bCs/>
          <w:sz w:val="32"/>
          <w:szCs w:val="32"/>
        </w:rPr>
        <w:t>二、活动要求</w:t>
      </w:r>
    </w:p>
    <w:p w:rsidR="00843AE6" w:rsidRDefault="00FA0CCF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1、积极谋划，严格要求。要深刻认识</w:t>
      </w:r>
      <w:r w:rsidR="00EB30DB" w:rsidRPr="00AF06C9">
        <w:rPr>
          <w:rFonts w:ascii="仿宋_GB2312" w:eastAsia="仿宋_GB2312" w:hint="eastAsia"/>
          <w:sz w:val="32"/>
          <w:szCs w:val="32"/>
        </w:rPr>
        <w:t>“走青连心聚青年</w:t>
      </w:r>
      <w:r w:rsidR="00CC1688">
        <w:rPr>
          <w:rFonts w:ascii="仿宋_GB2312" w:eastAsia="仿宋_GB2312" w:hint="eastAsia"/>
          <w:sz w:val="32"/>
          <w:szCs w:val="32"/>
        </w:rPr>
        <w:t xml:space="preserve"> </w:t>
      </w:r>
      <w:r w:rsidR="00EB30DB" w:rsidRPr="00AF06C9">
        <w:rPr>
          <w:rFonts w:ascii="仿宋_GB2312" w:eastAsia="仿宋_GB2312" w:hint="eastAsia"/>
          <w:sz w:val="32"/>
          <w:szCs w:val="32"/>
        </w:rPr>
        <w:t>奋勇争先当标尖”团干部主题实践</w:t>
      </w:r>
      <w:r w:rsidR="00EB30DB">
        <w:rPr>
          <w:rFonts w:ascii="仿宋_GB2312" w:eastAsia="仿宋_GB2312" w:hint="eastAsia"/>
          <w:bCs/>
          <w:sz w:val="32"/>
          <w:szCs w:val="32"/>
        </w:rPr>
        <w:t>活动</w:t>
      </w:r>
      <w:r>
        <w:rPr>
          <w:rFonts w:ascii="仿宋_GB2312" w:eastAsia="仿宋_GB2312" w:hint="eastAsia"/>
          <w:sz w:val="32"/>
        </w:rPr>
        <w:t>与“1+100”、“五进五联五办”等工作在理念、目标、内涵、要求等方面的高度一致，把主题实践活动作为落实“1+100”、“五进五联五办”等工作的具体抓手，与“青年之家”综合服务平台、“青年之家”</w:t>
      </w:r>
      <w:r w:rsidR="00EB30DB">
        <w:rPr>
          <w:rFonts w:ascii="仿宋_GB2312" w:eastAsia="仿宋_GB2312" w:hint="eastAsia"/>
          <w:sz w:val="32"/>
        </w:rPr>
        <w:t>云平台</w:t>
      </w:r>
      <w:r>
        <w:rPr>
          <w:rFonts w:ascii="仿宋_GB2312" w:eastAsia="仿宋_GB2312" w:hint="eastAsia"/>
          <w:sz w:val="32"/>
        </w:rPr>
        <w:t>、“青年之声”等平台建设相结合，统筹考虑、系统推进、实现多赢。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要</w:t>
      </w:r>
      <w:r>
        <w:rPr>
          <w:rFonts w:eastAsia="仿宋_GB2312" w:hint="eastAsia"/>
          <w:sz w:val="32"/>
          <w:szCs w:val="32"/>
        </w:rPr>
        <w:t>严格遵守“八项规定”和有关纪律要求，不走形式，不蜻蜓点水，不给基层增加负担，以“严”和“实”的作风确保各项工作要求落实到位。</w:t>
      </w:r>
    </w:p>
    <w:p w:rsidR="00843AE6" w:rsidRDefault="00FA0CCF" w:rsidP="009C07EB">
      <w:pPr>
        <w:spacing w:line="560" w:lineRule="exact"/>
        <w:ind w:firstLineChars="200" w:firstLine="640"/>
        <w:jc w:val="left"/>
        <w:rPr>
          <w:rFonts w:ascii="仿宋_GB2312" w:eastAsia="仿宋_GB2312" w:hAnsi="方正黑体_GBK" w:cs="方正黑体_GBK"/>
          <w:bCs/>
          <w:sz w:val="32"/>
          <w:szCs w:val="32"/>
        </w:rPr>
      </w:pPr>
      <w:r>
        <w:rPr>
          <w:rFonts w:ascii="仿宋_GB2312" w:eastAsia="仿宋_GB2312" w:hint="eastAsia"/>
          <w:sz w:val="32"/>
        </w:rPr>
        <w:t>2、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统筹推进、注重实效。全市主题实践活动由团市委统一部署开展，</w:t>
      </w:r>
      <w:r>
        <w:rPr>
          <w:rFonts w:ascii="仿宋_GB2312" w:eastAsia="仿宋_GB2312" w:hint="eastAsia"/>
          <w:sz w:val="32"/>
          <w:szCs w:val="32"/>
        </w:rPr>
        <w:t>县（市、区）、镇（街道）及基层团组织整体联动。团市委由书记班子带队、机关干部参与组成调研组，深入联系点、深入基层（安排表详见附件）开展实践活动。各县（市、区）、镇（街道）及基层团组织要结合各自实际，细化落实联系、走访、服务对象。参加主题实践活动的</w:t>
      </w:r>
      <w:r w:rsidR="00EB30DB">
        <w:rPr>
          <w:rFonts w:ascii="仿宋_GB2312" w:eastAsia="仿宋_GB2312" w:hint="eastAsia"/>
          <w:sz w:val="32"/>
          <w:szCs w:val="32"/>
        </w:rPr>
        <w:t>专职</w:t>
      </w:r>
      <w:r>
        <w:rPr>
          <w:rFonts w:ascii="仿宋_GB2312" w:eastAsia="仿宋_GB2312" w:hint="eastAsia"/>
          <w:sz w:val="32"/>
          <w:szCs w:val="32"/>
        </w:rPr>
        <w:t>团干部要如实记载活动</w:t>
      </w:r>
      <w:r w:rsidR="009C07EB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开展情况，</w:t>
      </w:r>
      <w:r w:rsidR="009C07EB">
        <w:rPr>
          <w:rFonts w:ascii="仿宋_GB2312" w:eastAsia="仿宋_GB2312" w:hAnsi="方正黑体_GBK" w:cs="方正黑体_GBK" w:hint="eastAsia"/>
          <w:bCs/>
          <w:sz w:val="32"/>
          <w:szCs w:val="32"/>
        </w:rPr>
        <w:t>并将信息及时录入到</w:t>
      </w:r>
      <w:r w:rsidRPr="009C07EB">
        <w:rPr>
          <w:rFonts w:ascii="仿宋_GB2312" w:eastAsia="仿宋_GB2312" w:hAnsi="方正黑体_GBK" w:cs="方正黑体_GBK" w:hint="eastAsia"/>
          <w:bCs/>
          <w:sz w:val="32"/>
          <w:szCs w:val="32"/>
        </w:rPr>
        <w:lastRenderedPageBreak/>
        <w:t>“1+100”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系统，确保主题实践活动取得实效。</w:t>
      </w:r>
    </w:p>
    <w:p w:rsidR="00843AE6" w:rsidRDefault="00FA0CCF">
      <w:pPr>
        <w:spacing w:line="560" w:lineRule="exact"/>
        <w:ind w:firstLineChars="200" w:firstLine="640"/>
        <w:jc w:val="left"/>
        <w:rPr>
          <w:rFonts w:ascii="仿宋_GB2312" w:eastAsia="仿宋_GB2312" w:hAnsi="方正黑体_GBK" w:cs="方正黑体_GBK"/>
          <w:bCs/>
          <w:sz w:val="32"/>
          <w:szCs w:val="32"/>
        </w:rPr>
      </w:pP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3、</w:t>
      </w:r>
      <w:r>
        <w:rPr>
          <w:rFonts w:ascii="仿宋_GB2312" w:eastAsia="仿宋_GB2312" w:hint="eastAsia"/>
          <w:sz w:val="32"/>
          <w:szCs w:val="32"/>
        </w:rPr>
        <w:t>强化宣传，形成声势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。要善于运用线上线下阵地，通过发布主题实践活动信息、征集活动对象等形式举措，不断扩大活动的覆盖面和知晓度。要充分利用团属宣传阵地、</w:t>
      </w:r>
      <w:r>
        <w:rPr>
          <w:rFonts w:ascii="仿宋_GB2312" w:eastAsia="仿宋_GB2312" w:hint="eastAsia"/>
          <w:sz w:val="32"/>
          <w:szCs w:val="32"/>
        </w:rPr>
        <w:t>新闻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媒体、新媒体平台等，加</w:t>
      </w:r>
      <w:r>
        <w:rPr>
          <w:rFonts w:ascii="仿宋_GB2312" w:eastAsia="仿宋_GB2312" w:hint="eastAsia"/>
          <w:sz w:val="32"/>
          <w:szCs w:val="32"/>
        </w:rPr>
        <w:t>大对活动的宣传报道力度，彰显团的属性，树立团的形象，体现红船青年铁军良好的精神风貌</w:t>
      </w:r>
      <w:r>
        <w:rPr>
          <w:rFonts w:ascii="仿宋_GB2312" w:eastAsia="仿宋_GB2312" w:hAnsi="方正黑体_GBK" w:cs="方正黑体_GBK" w:hint="eastAsia"/>
          <w:bCs/>
          <w:sz w:val="32"/>
          <w:szCs w:val="32"/>
        </w:rPr>
        <w:t>。各级团组织要及时发现、提炼活动中的好做法，总结推广有特色、有实效、有价值的案例典型，并向团市委组织部报送活动信息。</w:t>
      </w:r>
    </w:p>
    <w:p w:rsidR="00843AE6" w:rsidRDefault="00FA0C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联系人：马辰薇、周函。联系方式：82521879</w:t>
      </w:r>
    </w:p>
    <w:p w:rsidR="00843AE6" w:rsidRDefault="00FA0CC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  <w:r w:rsidR="00AF06C9" w:rsidRPr="00AF06C9">
        <w:rPr>
          <w:rFonts w:ascii="仿宋_GB2312" w:eastAsia="仿宋_GB2312" w:hint="eastAsia"/>
          <w:bCs/>
          <w:sz w:val="32"/>
          <w:szCs w:val="32"/>
        </w:rPr>
        <w:t>“走青连心聚青年</w:t>
      </w:r>
      <w:r w:rsidR="00CC1688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AF06C9" w:rsidRPr="00AF06C9">
        <w:rPr>
          <w:rFonts w:ascii="仿宋_GB2312" w:eastAsia="仿宋_GB2312" w:hint="eastAsia"/>
          <w:bCs/>
          <w:sz w:val="32"/>
          <w:szCs w:val="32"/>
        </w:rPr>
        <w:t>奋勇争先当标尖”团干部</w:t>
      </w:r>
      <w:r>
        <w:rPr>
          <w:rFonts w:ascii="仿宋_GB2312" w:eastAsia="仿宋_GB2312" w:hint="eastAsia"/>
          <w:bCs/>
          <w:sz w:val="32"/>
          <w:szCs w:val="32"/>
        </w:rPr>
        <w:t>主题实践活动联系单位</w:t>
      </w:r>
    </w:p>
    <w:p w:rsidR="00843AE6" w:rsidRDefault="00843AE6">
      <w:pPr>
        <w:ind w:firstLineChars="200" w:firstLine="643"/>
        <w:jc w:val="left"/>
        <w:rPr>
          <w:rFonts w:ascii="仿宋_GB2312" w:eastAsia="仿宋_GB2312" w:hAnsi="方正黑体_GBK" w:cs="方正黑体_GBK"/>
          <w:b/>
          <w:bCs/>
          <w:sz w:val="32"/>
          <w:szCs w:val="32"/>
        </w:rPr>
      </w:pPr>
    </w:p>
    <w:p w:rsidR="00843AE6" w:rsidRDefault="00843AE6">
      <w:pPr>
        <w:jc w:val="left"/>
      </w:pPr>
    </w:p>
    <w:p w:rsidR="00843AE6" w:rsidRDefault="00843AE6">
      <w:pPr>
        <w:jc w:val="left"/>
      </w:pPr>
    </w:p>
    <w:p w:rsidR="00843AE6" w:rsidRDefault="00843AE6">
      <w:pPr>
        <w:jc w:val="left"/>
      </w:pPr>
    </w:p>
    <w:p w:rsidR="00843AE6" w:rsidRDefault="00843AE6">
      <w:pPr>
        <w:jc w:val="left"/>
      </w:pPr>
    </w:p>
    <w:p w:rsidR="00843AE6" w:rsidRDefault="00843AE6">
      <w:pPr>
        <w:jc w:val="left"/>
      </w:pPr>
    </w:p>
    <w:p w:rsidR="00843AE6" w:rsidRDefault="00843AE6">
      <w:pPr>
        <w:jc w:val="left"/>
      </w:pPr>
    </w:p>
    <w:p w:rsidR="00843AE6" w:rsidRDefault="00843AE6">
      <w:pPr>
        <w:jc w:val="left"/>
        <w:rPr>
          <w:rFonts w:ascii="仿宋_GB2312" w:eastAsia="仿宋_GB2312"/>
          <w:sz w:val="32"/>
          <w:szCs w:val="32"/>
        </w:rPr>
      </w:pPr>
    </w:p>
    <w:p w:rsidR="00843AE6" w:rsidRDefault="00843AE6">
      <w:pPr>
        <w:ind w:firstLineChars="1600" w:firstLine="5120"/>
        <w:jc w:val="left"/>
        <w:rPr>
          <w:rFonts w:ascii="仿宋_GB2312" w:eastAsia="仿宋_GB2312"/>
          <w:sz w:val="32"/>
          <w:szCs w:val="32"/>
        </w:rPr>
      </w:pPr>
    </w:p>
    <w:p w:rsidR="00843AE6" w:rsidRDefault="00FA0CCF">
      <w:pPr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共青团嘉兴市委员会</w:t>
      </w:r>
    </w:p>
    <w:p w:rsidR="00843AE6" w:rsidRDefault="00FA0CCF" w:rsidP="002D255D">
      <w:pPr>
        <w:ind w:firstLineChars="1700" w:firstLine="5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2017年4月</w:t>
      </w:r>
      <w:r w:rsidR="00961392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43AE6" w:rsidRDefault="00843AE6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843AE6" w:rsidRDefault="00843AE6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843AE6" w:rsidRDefault="00843AE6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843AE6" w:rsidRDefault="00843AE6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EB30DB" w:rsidRDefault="00EB30DB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843AE6" w:rsidRDefault="00843AE6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843AE6" w:rsidRDefault="00FA0CCF">
      <w:pPr>
        <w:spacing w:line="60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附件：</w:t>
      </w:r>
    </w:p>
    <w:p w:rsidR="00843AE6" w:rsidRDefault="00843AE6">
      <w:pPr>
        <w:spacing w:line="600" w:lineRule="exact"/>
        <w:jc w:val="left"/>
        <w:rPr>
          <w:rFonts w:ascii="华文中宋" w:eastAsia="华文中宋" w:hAnsi="华文中宋"/>
          <w:b/>
          <w:sz w:val="36"/>
          <w:szCs w:val="36"/>
        </w:rPr>
      </w:pPr>
    </w:p>
    <w:p w:rsidR="00843AE6" w:rsidRDefault="00AF06C9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 w:rsidRPr="00AF06C9">
        <w:rPr>
          <w:rFonts w:ascii="方正小标宋简体" w:eastAsia="方正小标宋简体" w:hAnsi="华文中宋" w:hint="eastAsia"/>
          <w:sz w:val="44"/>
          <w:szCs w:val="44"/>
        </w:rPr>
        <w:t>“走青连心聚青年</w:t>
      </w:r>
      <w:r w:rsidR="00CC1688">
        <w:rPr>
          <w:rFonts w:ascii="方正小标宋简体" w:eastAsia="方正小标宋简体" w:hAnsi="华文中宋" w:hint="eastAsia"/>
          <w:sz w:val="44"/>
          <w:szCs w:val="44"/>
        </w:rPr>
        <w:t xml:space="preserve"> </w:t>
      </w:r>
      <w:r w:rsidRPr="00AF06C9">
        <w:rPr>
          <w:rFonts w:ascii="方正小标宋简体" w:eastAsia="方正小标宋简体" w:hAnsi="华文中宋" w:hint="eastAsia"/>
          <w:sz w:val="44"/>
          <w:szCs w:val="44"/>
        </w:rPr>
        <w:t>奋勇争先当标尖”团干部</w:t>
      </w:r>
      <w:r w:rsidR="00FA0CCF">
        <w:rPr>
          <w:rFonts w:ascii="方正小标宋简体" w:eastAsia="方正小标宋简体" w:hAnsi="华文中宋" w:hint="eastAsia"/>
          <w:sz w:val="44"/>
          <w:szCs w:val="44"/>
        </w:rPr>
        <w:t>主题实践活动联系单位</w:t>
      </w:r>
    </w:p>
    <w:p w:rsidR="00843AE6" w:rsidRDefault="00843AE6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8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3"/>
        <w:gridCol w:w="2195"/>
        <w:gridCol w:w="3792"/>
      </w:tblGrid>
      <w:tr w:rsidR="00843AE6">
        <w:trPr>
          <w:trHeight w:val="1246"/>
          <w:jc w:val="center"/>
        </w:trPr>
        <w:tc>
          <w:tcPr>
            <w:tcW w:w="2273" w:type="dxa"/>
            <w:vAlign w:val="center"/>
          </w:tcPr>
          <w:p w:rsidR="00843AE6" w:rsidRDefault="00FA0CCF">
            <w:pPr>
              <w:spacing w:line="440" w:lineRule="exact"/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华文中宋" w:hint="eastAsia"/>
                <w:sz w:val="32"/>
                <w:szCs w:val="32"/>
              </w:rPr>
              <w:t>带队领导</w:t>
            </w:r>
          </w:p>
        </w:tc>
        <w:tc>
          <w:tcPr>
            <w:tcW w:w="2195" w:type="dxa"/>
            <w:vAlign w:val="center"/>
          </w:tcPr>
          <w:p w:rsidR="00843AE6" w:rsidRDefault="00FA0CCF">
            <w:pPr>
              <w:spacing w:line="440" w:lineRule="exact"/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sz w:val="32"/>
                <w:szCs w:val="32"/>
              </w:rPr>
              <w:t>参与部室</w:t>
            </w: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440" w:lineRule="exact"/>
              <w:jc w:val="center"/>
              <w:rPr>
                <w:rFonts w:ascii="黑体" w:eastAsia="黑体" w:hAnsi="华文中宋"/>
                <w:sz w:val="32"/>
                <w:szCs w:val="32"/>
              </w:rPr>
            </w:pPr>
            <w:r>
              <w:rPr>
                <w:rFonts w:ascii="黑体" w:eastAsia="黑体" w:hAnsi="华文中宋" w:hint="eastAsia"/>
                <w:sz w:val="32"/>
                <w:szCs w:val="32"/>
              </w:rPr>
              <w:t>县（市、区）</w:t>
            </w:r>
          </w:p>
        </w:tc>
      </w:tr>
      <w:tr w:rsidR="00843AE6">
        <w:trPr>
          <w:trHeight w:val="1234"/>
          <w:jc w:val="center"/>
        </w:trPr>
        <w:tc>
          <w:tcPr>
            <w:tcW w:w="2273" w:type="dxa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朱永领</w:t>
            </w:r>
          </w:p>
        </w:tc>
        <w:tc>
          <w:tcPr>
            <w:tcW w:w="2195" w:type="dxa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办公室</w:t>
            </w: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南  湖</w:t>
            </w:r>
          </w:p>
        </w:tc>
      </w:tr>
      <w:tr w:rsidR="00843AE6">
        <w:trPr>
          <w:trHeight w:val="737"/>
          <w:jc w:val="center"/>
        </w:trPr>
        <w:tc>
          <w:tcPr>
            <w:tcW w:w="2273" w:type="dxa"/>
            <w:vMerge w:val="restart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仲建锋</w:t>
            </w:r>
          </w:p>
        </w:tc>
        <w:tc>
          <w:tcPr>
            <w:tcW w:w="2195" w:type="dxa"/>
            <w:vMerge w:val="restart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组织部</w:t>
            </w: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秀  洲</w:t>
            </w:r>
          </w:p>
        </w:tc>
      </w:tr>
      <w:tr w:rsidR="00843AE6">
        <w:trPr>
          <w:trHeight w:val="735"/>
          <w:jc w:val="center"/>
        </w:trPr>
        <w:tc>
          <w:tcPr>
            <w:tcW w:w="2273" w:type="dxa"/>
            <w:vMerge/>
            <w:vAlign w:val="center"/>
          </w:tcPr>
          <w:p w:rsidR="00843AE6" w:rsidRDefault="00843AE6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843AE6" w:rsidRDefault="00843AE6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平  湖</w:t>
            </w:r>
          </w:p>
        </w:tc>
      </w:tr>
      <w:tr w:rsidR="00843AE6">
        <w:trPr>
          <w:trHeight w:val="717"/>
          <w:jc w:val="center"/>
        </w:trPr>
        <w:tc>
          <w:tcPr>
            <w:tcW w:w="2273" w:type="dxa"/>
            <w:vMerge w:val="restart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于会游</w:t>
            </w:r>
          </w:p>
        </w:tc>
        <w:tc>
          <w:tcPr>
            <w:tcW w:w="2195" w:type="dxa"/>
            <w:vMerge w:val="restart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pacing w:val="-20"/>
                <w:sz w:val="32"/>
                <w:szCs w:val="32"/>
              </w:rPr>
              <w:t>青少年部</w:t>
            </w: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海  盐</w:t>
            </w:r>
          </w:p>
        </w:tc>
      </w:tr>
      <w:tr w:rsidR="00843AE6">
        <w:trPr>
          <w:trHeight w:val="729"/>
          <w:jc w:val="center"/>
        </w:trPr>
        <w:tc>
          <w:tcPr>
            <w:tcW w:w="2273" w:type="dxa"/>
            <w:vMerge/>
            <w:vAlign w:val="center"/>
          </w:tcPr>
          <w:p w:rsidR="00843AE6" w:rsidRDefault="00843AE6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843AE6" w:rsidRDefault="00843AE6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海  宁</w:t>
            </w:r>
          </w:p>
        </w:tc>
      </w:tr>
      <w:tr w:rsidR="00843AE6">
        <w:trPr>
          <w:trHeight w:val="726"/>
          <w:jc w:val="center"/>
        </w:trPr>
        <w:tc>
          <w:tcPr>
            <w:tcW w:w="2273" w:type="dxa"/>
            <w:vMerge w:val="restart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俞奕凌</w:t>
            </w:r>
          </w:p>
        </w:tc>
        <w:tc>
          <w:tcPr>
            <w:tcW w:w="2195" w:type="dxa"/>
            <w:vMerge w:val="restart"/>
            <w:vAlign w:val="center"/>
          </w:tcPr>
          <w:p w:rsidR="00843AE6" w:rsidRDefault="00FA0CCF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宣传部</w:t>
            </w: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嘉  善</w:t>
            </w:r>
          </w:p>
        </w:tc>
      </w:tr>
      <w:tr w:rsidR="00843AE6">
        <w:trPr>
          <w:trHeight w:val="755"/>
          <w:jc w:val="center"/>
        </w:trPr>
        <w:tc>
          <w:tcPr>
            <w:tcW w:w="2273" w:type="dxa"/>
            <w:vMerge/>
            <w:vAlign w:val="center"/>
          </w:tcPr>
          <w:p w:rsidR="00843AE6" w:rsidRDefault="00843AE6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195" w:type="dxa"/>
            <w:vMerge/>
            <w:vAlign w:val="center"/>
          </w:tcPr>
          <w:p w:rsidR="00843AE6" w:rsidRDefault="00843AE6">
            <w:pPr>
              <w:spacing w:line="36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792" w:type="dxa"/>
            <w:vAlign w:val="center"/>
          </w:tcPr>
          <w:p w:rsidR="00843AE6" w:rsidRDefault="00FA0CCF">
            <w:pPr>
              <w:spacing w:line="320" w:lineRule="exact"/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桐  乡</w:t>
            </w:r>
          </w:p>
        </w:tc>
      </w:tr>
      <w:bookmarkEnd w:id="0"/>
    </w:tbl>
    <w:p w:rsidR="00843AE6" w:rsidRDefault="00843AE6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843AE6" w:rsidRDefault="00843AE6">
      <w:pPr>
        <w:ind w:firstLineChars="1650" w:firstLine="5280"/>
        <w:jc w:val="left"/>
        <w:rPr>
          <w:rFonts w:ascii="仿宋_GB2312" w:eastAsia="仿宋_GB2312"/>
          <w:sz w:val="32"/>
          <w:szCs w:val="32"/>
        </w:rPr>
      </w:pPr>
    </w:p>
    <w:p w:rsidR="00843AE6" w:rsidRDefault="00843AE6">
      <w:pPr>
        <w:jc w:val="center"/>
        <w:rPr>
          <w:rFonts w:ascii="仿宋_GB2312" w:eastAsia="仿宋_GB2312"/>
          <w:sz w:val="32"/>
          <w:szCs w:val="32"/>
        </w:rPr>
      </w:pPr>
    </w:p>
    <w:sectPr w:rsidR="00843AE6" w:rsidSect="00843AE6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3C" w:rsidRDefault="007B3E3C" w:rsidP="00843AE6">
      <w:r>
        <w:separator/>
      </w:r>
    </w:p>
  </w:endnote>
  <w:endnote w:type="continuationSeparator" w:id="1">
    <w:p w:rsidR="007B3E3C" w:rsidRDefault="007B3E3C" w:rsidP="0084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美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547104"/>
    </w:sdtPr>
    <w:sdtContent>
      <w:p w:rsidR="00843AE6" w:rsidRDefault="00843AE6">
        <w:pPr>
          <w:pStyle w:val="a3"/>
          <w:jc w:val="center"/>
        </w:pPr>
      </w:p>
      <w:p w:rsidR="00843AE6" w:rsidRDefault="000C7F77">
        <w:pPr>
          <w:pStyle w:val="a3"/>
          <w:jc w:val="center"/>
        </w:pPr>
        <w:r w:rsidRPr="000C7F77">
          <w:fldChar w:fldCharType="begin"/>
        </w:r>
        <w:r w:rsidR="00FA0CCF">
          <w:instrText xml:space="preserve"> PAGE   \* MERGEFORMAT </w:instrText>
        </w:r>
        <w:r w:rsidRPr="000C7F77">
          <w:fldChar w:fldCharType="separate"/>
        </w:r>
        <w:r w:rsidR="00961392" w:rsidRPr="0096139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43AE6" w:rsidRDefault="00843A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3C" w:rsidRDefault="007B3E3C" w:rsidP="00843AE6">
      <w:r>
        <w:separator/>
      </w:r>
    </w:p>
  </w:footnote>
  <w:footnote w:type="continuationSeparator" w:id="1">
    <w:p w:rsidR="007B3E3C" w:rsidRDefault="007B3E3C" w:rsidP="00843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90575"/>
    <w:rsid w:val="00033F65"/>
    <w:rsid w:val="00085444"/>
    <w:rsid w:val="00090575"/>
    <w:rsid w:val="000C7F77"/>
    <w:rsid w:val="000F6BF0"/>
    <w:rsid w:val="00115637"/>
    <w:rsid w:val="00170FD2"/>
    <w:rsid w:val="001815CF"/>
    <w:rsid w:val="00187591"/>
    <w:rsid w:val="0023798B"/>
    <w:rsid w:val="00257AAC"/>
    <w:rsid w:val="00272050"/>
    <w:rsid w:val="00273F02"/>
    <w:rsid w:val="002D255D"/>
    <w:rsid w:val="00380AAE"/>
    <w:rsid w:val="00391CFD"/>
    <w:rsid w:val="003C1072"/>
    <w:rsid w:val="003E60A4"/>
    <w:rsid w:val="00411931"/>
    <w:rsid w:val="004F1E25"/>
    <w:rsid w:val="00514445"/>
    <w:rsid w:val="005476B9"/>
    <w:rsid w:val="00557B86"/>
    <w:rsid w:val="0057749D"/>
    <w:rsid w:val="00584FB7"/>
    <w:rsid w:val="0059761B"/>
    <w:rsid w:val="00610823"/>
    <w:rsid w:val="00650989"/>
    <w:rsid w:val="006A73FE"/>
    <w:rsid w:val="006D3262"/>
    <w:rsid w:val="00700D78"/>
    <w:rsid w:val="007810A3"/>
    <w:rsid w:val="007B3E3C"/>
    <w:rsid w:val="00843AE6"/>
    <w:rsid w:val="00884F26"/>
    <w:rsid w:val="008B29A5"/>
    <w:rsid w:val="008C5281"/>
    <w:rsid w:val="008C7DA5"/>
    <w:rsid w:val="00961392"/>
    <w:rsid w:val="00965403"/>
    <w:rsid w:val="009C07EB"/>
    <w:rsid w:val="009F32D1"/>
    <w:rsid w:val="00A053B9"/>
    <w:rsid w:val="00A07720"/>
    <w:rsid w:val="00A30F10"/>
    <w:rsid w:val="00A942CE"/>
    <w:rsid w:val="00AA7D65"/>
    <w:rsid w:val="00AD1D55"/>
    <w:rsid w:val="00AF06C9"/>
    <w:rsid w:val="00B13249"/>
    <w:rsid w:val="00BD4748"/>
    <w:rsid w:val="00C14B04"/>
    <w:rsid w:val="00C500A4"/>
    <w:rsid w:val="00CC1688"/>
    <w:rsid w:val="00CE5816"/>
    <w:rsid w:val="00CF22C7"/>
    <w:rsid w:val="00D62527"/>
    <w:rsid w:val="00D90414"/>
    <w:rsid w:val="00DE45B4"/>
    <w:rsid w:val="00E60617"/>
    <w:rsid w:val="00EB30DB"/>
    <w:rsid w:val="00EB47BB"/>
    <w:rsid w:val="00FA0CCF"/>
    <w:rsid w:val="00FB71F0"/>
    <w:rsid w:val="0910777A"/>
    <w:rsid w:val="13D74DE4"/>
    <w:rsid w:val="187B3831"/>
    <w:rsid w:val="2AA57C74"/>
    <w:rsid w:val="2C1B2807"/>
    <w:rsid w:val="3C07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43AE6"/>
    <w:rPr>
      <w:i/>
    </w:rPr>
  </w:style>
  <w:style w:type="table" w:styleId="a6">
    <w:name w:val="Table Grid"/>
    <w:basedOn w:val="a1"/>
    <w:qFormat/>
    <w:rsid w:val="00843A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43AE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43AE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F06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06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383</Words>
  <Characters>2188</Characters>
  <Application>Microsoft Office Word</Application>
  <DocSecurity>0</DocSecurity>
  <Lines>18</Lines>
  <Paragraphs>5</Paragraphs>
  <ScaleCrop>false</ScaleCrop>
  <Company>Lenovo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2017-04-11T03:19:00Z</cp:lastPrinted>
  <dcterms:created xsi:type="dcterms:W3CDTF">2017-04-13T01:08:00Z</dcterms:created>
  <dcterms:modified xsi:type="dcterms:W3CDTF">2017-04-13T07:38:00Z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